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ED3E" w14:textId="77777777" w:rsidR="00D71518" w:rsidRPr="00E032BA" w:rsidRDefault="00D71518">
      <w:pPr>
        <w:jc w:val="center"/>
        <w:rPr>
          <w:rFonts w:ascii="Franklin Gothic Book" w:hAnsi="Franklin Gothic Book"/>
          <w:b/>
          <w:bCs/>
        </w:rPr>
      </w:pPr>
      <w:r w:rsidRPr="00E032BA">
        <w:rPr>
          <w:rFonts w:ascii="Franklin Gothic Book" w:hAnsi="Franklin Gothic Book"/>
          <w:b/>
          <w:bCs/>
          <w:u w:val="single"/>
        </w:rPr>
        <w:t xml:space="preserve">CORE PRINCIPLES FOR </w:t>
      </w:r>
      <w:r w:rsidRPr="00E032BA">
        <w:rPr>
          <w:rFonts w:ascii="Franklin Gothic Book" w:hAnsi="Franklin Gothic Book"/>
          <w:b/>
          <w:bCs/>
          <w:i/>
          <w:iCs/>
          <w:u w:val="single"/>
        </w:rPr>
        <w:t>[INSERT NAME OF JOINT VENTURE]</w:t>
      </w:r>
    </w:p>
    <w:p w14:paraId="62CB5723" w14:textId="77777777" w:rsidR="00D71518" w:rsidRPr="00E032BA" w:rsidRDefault="00D71518">
      <w:pPr>
        <w:jc w:val="both"/>
        <w:rPr>
          <w:rFonts w:ascii="Franklin Gothic Book" w:hAnsi="Franklin Gothic Book"/>
        </w:rPr>
      </w:pPr>
    </w:p>
    <w:p w14:paraId="2DDABE0C" w14:textId="77777777" w:rsidR="00D71518" w:rsidRPr="00E032BA" w:rsidRDefault="00D71518">
      <w:pPr>
        <w:jc w:val="both"/>
        <w:rPr>
          <w:rFonts w:ascii="Franklin Gothic Book" w:hAnsi="Franklin Gothic Book"/>
        </w:rPr>
      </w:pPr>
    </w:p>
    <w:p w14:paraId="3BB98E27" w14:textId="77777777" w:rsidR="00D71518" w:rsidRPr="00E032BA" w:rsidRDefault="00D71518">
      <w:pPr>
        <w:pStyle w:val="Paragraph"/>
        <w:numPr>
          <w:ilvl w:val="0"/>
          <w:numId w:val="3"/>
        </w:numPr>
        <w:rPr>
          <w:rFonts w:ascii="Franklin Gothic Book" w:hAnsi="Franklin Gothic Book"/>
        </w:rPr>
      </w:pPr>
      <w:bookmarkStart w:id="0" w:name="_DV_M1"/>
      <w:bookmarkEnd w:id="0"/>
      <w:r w:rsidRPr="00E032BA">
        <w:rPr>
          <w:rFonts w:ascii="Franklin Gothic Book" w:hAnsi="Franklin Gothic Book"/>
        </w:rPr>
        <w:t xml:space="preserve">The following sets out the Core Principles adopted for </w:t>
      </w:r>
      <w:r w:rsidRPr="00E032BA">
        <w:rPr>
          <w:rFonts w:ascii="Franklin Gothic Book" w:hAnsi="Franklin Gothic Book"/>
          <w:b/>
          <w:i/>
        </w:rPr>
        <w:t>[Insert Name of JV]</w:t>
      </w:r>
      <w:r w:rsidRPr="00E032BA">
        <w:rPr>
          <w:rFonts w:ascii="Franklin Gothic Book" w:hAnsi="Franklin Gothic Book"/>
        </w:rPr>
        <w:t xml:space="preserve"> (the “</w:t>
      </w:r>
      <w:r w:rsidRPr="00E032BA">
        <w:rPr>
          <w:rFonts w:ascii="Franklin Gothic Book" w:hAnsi="Franklin Gothic Book"/>
          <w:b/>
          <w:bCs/>
        </w:rPr>
        <w:t>JV</w:t>
      </w:r>
      <w:r w:rsidRPr="00E032BA">
        <w:rPr>
          <w:rFonts w:ascii="Franklin Gothic Book" w:hAnsi="Franklin Gothic Book"/>
        </w:rPr>
        <w:t>”).</w:t>
      </w:r>
    </w:p>
    <w:p w14:paraId="588F460F" w14:textId="77777777" w:rsidR="00D71518" w:rsidRPr="00E032BA" w:rsidRDefault="00D71518">
      <w:pPr>
        <w:pStyle w:val="Paragraph"/>
        <w:numPr>
          <w:ilvl w:val="0"/>
          <w:numId w:val="3"/>
        </w:numPr>
        <w:rPr>
          <w:rFonts w:ascii="Franklin Gothic Book" w:hAnsi="Franklin Gothic Book"/>
        </w:rPr>
      </w:pPr>
      <w:r w:rsidRPr="00E032BA">
        <w:rPr>
          <w:rFonts w:ascii="Franklin Gothic Book" w:hAnsi="Franklin Gothic Book"/>
        </w:rPr>
        <w:t>In the event of any conflict between these Core Principles and any translations, the provisions of the English language version shall take precedence.</w:t>
      </w:r>
    </w:p>
    <w:p w14:paraId="0B7F89C4" w14:textId="77777777" w:rsidR="00D71518" w:rsidRPr="00E032BA" w:rsidRDefault="00D71518">
      <w:pPr>
        <w:pStyle w:val="Para1"/>
        <w:rPr>
          <w:rFonts w:ascii="Franklin Gothic Book" w:hAnsi="Franklin Gothic Book"/>
        </w:rPr>
      </w:pPr>
      <w:bookmarkStart w:id="1" w:name="_DV_M2"/>
      <w:bookmarkStart w:id="2" w:name="_DV_M3"/>
      <w:bookmarkEnd w:id="1"/>
      <w:bookmarkEnd w:id="2"/>
      <w:r w:rsidRPr="00E032BA">
        <w:rPr>
          <w:rFonts w:ascii="Franklin Gothic Book" w:hAnsi="Franklin Gothic Book"/>
          <w:b/>
          <w:bCs/>
        </w:rPr>
        <w:t>ROLE OF JV OPERATOR AND JV MANAGER</w:t>
      </w:r>
      <w:r w:rsidRPr="00E032BA">
        <w:rPr>
          <w:rStyle w:val="FootnoteReference"/>
          <w:rFonts w:ascii="Franklin Gothic Book" w:hAnsi="Franklin Gothic Book"/>
          <w:b/>
          <w:bCs/>
        </w:rPr>
        <w:footnoteReference w:customMarkFollows="1" w:id="1"/>
        <w:t>1</w:t>
      </w:r>
      <w:bookmarkStart w:id="3" w:name="_DV_M4"/>
      <w:bookmarkEnd w:id="3"/>
      <w:r w:rsidRPr="00E032BA">
        <w:rPr>
          <w:rFonts w:ascii="Franklin Gothic Book" w:hAnsi="Franklin Gothic Book"/>
          <w:b/>
          <w:bCs/>
        </w:rPr>
        <w:t xml:space="preserve"> </w:t>
      </w:r>
    </w:p>
    <w:p w14:paraId="36D4CF4A" w14:textId="77777777" w:rsidR="00D71518" w:rsidRPr="00E032BA" w:rsidRDefault="00D71518">
      <w:pPr>
        <w:pStyle w:val="Para2"/>
        <w:numPr>
          <w:ilvl w:val="0"/>
          <w:numId w:val="0"/>
        </w:numPr>
        <w:tabs>
          <w:tab w:val="clear" w:pos="1134"/>
          <w:tab w:val="num" w:pos="1287"/>
        </w:tabs>
        <w:ind w:left="990" w:hanging="540"/>
        <w:rPr>
          <w:rFonts w:ascii="Franklin Gothic Book" w:hAnsi="Franklin Gothic Book"/>
          <w:b/>
          <w:bCs/>
          <w:i/>
          <w:iCs/>
        </w:rPr>
      </w:pPr>
      <w:bookmarkStart w:id="4" w:name="_DV_M5"/>
      <w:bookmarkEnd w:id="4"/>
      <w:r w:rsidRPr="00E032BA">
        <w:rPr>
          <w:rFonts w:ascii="Franklin Gothic Book" w:hAnsi="Franklin Gothic Book"/>
        </w:rPr>
        <w:t>(a)</w:t>
      </w:r>
      <w:r w:rsidRPr="00E032BA">
        <w:rPr>
          <w:rFonts w:ascii="Franklin Gothic Book" w:hAnsi="Franklin Gothic Book"/>
        </w:rPr>
        <w:tab/>
        <w:t xml:space="preserve">The operator / manager of a JV requires access to all information that is strictly necessary to ensure the safe and efficient operation / management of the JV. Such information will, in particular, include the individual volume of fuel supplied (or planned to be supplied) by each of the JV </w:t>
      </w:r>
      <w:r w:rsidR="00243BB8" w:rsidRPr="00E032BA">
        <w:rPr>
          <w:rFonts w:ascii="Franklin Gothic Book" w:hAnsi="Franklin Gothic Book"/>
        </w:rPr>
        <w:t>shareholders/</w:t>
      </w:r>
      <w:r w:rsidRPr="00E032BA">
        <w:rPr>
          <w:rFonts w:ascii="Franklin Gothic Book" w:hAnsi="Franklin Gothic Book"/>
        </w:rPr>
        <w:t>participants</w:t>
      </w:r>
      <w:r w:rsidR="00FE5CD4" w:rsidRPr="00E032BA">
        <w:rPr>
          <w:rFonts w:ascii="Franklin Gothic Book" w:hAnsi="Franklin Gothic Book"/>
        </w:rPr>
        <w:t xml:space="preserve"> (“</w:t>
      </w:r>
      <w:r w:rsidR="00FE5CD4" w:rsidRPr="00E032BA">
        <w:rPr>
          <w:rFonts w:ascii="Franklin Gothic Book" w:hAnsi="Franklin Gothic Book"/>
          <w:b/>
        </w:rPr>
        <w:t>JV Participants</w:t>
      </w:r>
      <w:r w:rsidR="00FE5CD4" w:rsidRPr="00E032BA">
        <w:rPr>
          <w:rFonts w:ascii="Franklin Gothic Book" w:hAnsi="Franklin Gothic Book"/>
        </w:rPr>
        <w:t>”</w:t>
      </w:r>
      <w:r w:rsidR="00011394" w:rsidRPr="00E032BA">
        <w:rPr>
          <w:rFonts w:ascii="Franklin Gothic Book" w:hAnsi="Franklin Gothic Book"/>
        </w:rPr>
        <w:t xml:space="preserve"> or </w:t>
      </w:r>
      <w:r w:rsidR="00011394" w:rsidRPr="00E032BA">
        <w:rPr>
          <w:rFonts w:ascii="Franklin Gothic Book" w:hAnsi="Franklin Gothic Book"/>
          <w:b/>
        </w:rPr>
        <w:t>“Participants</w:t>
      </w:r>
      <w:r w:rsidR="00011394" w:rsidRPr="00E032BA">
        <w:rPr>
          <w:rFonts w:ascii="Franklin Gothic Book" w:hAnsi="Franklin Gothic Book"/>
        </w:rPr>
        <w:t>”</w:t>
      </w:r>
      <w:r w:rsidR="00FE5CD4" w:rsidRPr="00E032BA">
        <w:rPr>
          <w:rFonts w:ascii="Franklin Gothic Book" w:hAnsi="Franklin Gothic Book"/>
        </w:rPr>
        <w:t>)</w:t>
      </w:r>
      <w:r w:rsidRPr="00E032BA">
        <w:rPr>
          <w:rFonts w:ascii="Franklin Gothic Book" w:hAnsi="Franklin Gothic Book"/>
        </w:rPr>
        <w:t xml:space="preserve"> </w:t>
      </w:r>
      <w:r w:rsidR="001A2DCB" w:rsidRPr="00E032BA">
        <w:rPr>
          <w:rFonts w:ascii="Franklin Gothic Book" w:hAnsi="Franklin Gothic Book"/>
        </w:rPr>
        <w:t>and</w:t>
      </w:r>
      <w:r w:rsidRPr="00E032BA">
        <w:rPr>
          <w:rFonts w:ascii="Franklin Gothic Book" w:hAnsi="Franklin Gothic Book"/>
        </w:rPr>
        <w:t xml:space="preserve"> </w:t>
      </w:r>
      <w:proofErr w:type="spellStart"/>
      <w:r w:rsidRPr="00E032BA">
        <w:rPr>
          <w:rFonts w:ascii="Franklin Gothic Book" w:hAnsi="Franklin Gothic Book"/>
        </w:rPr>
        <w:t>throughputters</w:t>
      </w:r>
      <w:proofErr w:type="spellEnd"/>
      <w:r w:rsidR="00FE5CD4" w:rsidRPr="00E032BA">
        <w:rPr>
          <w:rFonts w:ascii="Franklin Gothic Book" w:hAnsi="Franklin Gothic Book"/>
        </w:rPr>
        <w:t xml:space="preserve"> (</w:t>
      </w:r>
      <w:r w:rsidR="001A2DCB" w:rsidRPr="00E032BA">
        <w:rPr>
          <w:rFonts w:ascii="Franklin Gothic Book" w:hAnsi="Franklin Gothic Book"/>
        </w:rPr>
        <w:t xml:space="preserve">together referred to as </w:t>
      </w:r>
      <w:r w:rsidR="00FE5CD4" w:rsidRPr="00E032BA">
        <w:rPr>
          <w:rFonts w:ascii="Franklin Gothic Book" w:hAnsi="Franklin Gothic Book"/>
        </w:rPr>
        <w:t>“</w:t>
      </w:r>
      <w:r w:rsidR="00FE5CD4" w:rsidRPr="00E032BA">
        <w:rPr>
          <w:rFonts w:ascii="Franklin Gothic Book" w:hAnsi="Franklin Gothic Book"/>
          <w:b/>
        </w:rPr>
        <w:t>Users</w:t>
      </w:r>
      <w:r w:rsidR="00FE5CD4" w:rsidRPr="00E032BA">
        <w:rPr>
          <w:rFonts w:ascii="Franklin Gothic Book" w:hAnsi="Franklin Gothic Book"/>
        </w:rPr>
        <w:t>”)</w:t>
      </w:r>
      <w:r w:rsidRPr="00E032BA">
        <w:rPr>
          <w:rFonts w:ascii="Franklin Gothic Book" w:hAnsi="Franklin Gothic Book"/>
        </w:rPr>
        <w:t xml:space="preserve">. In addition, the identity of </w:t>
      </w:r>
      <w:proofErr w:type="gramStart"/>
      <w:r w:rsidRPr="00E032BA">
        <w:rPr>
          <w:rFonts w:ascii="Franklin Gothic Book" w:hAnsi="Franklin Gothic Book"/>
        </w:rPr>
        <w:t>all  customers</w:t>
      </w:r>
      <w:proofErr w:type="gramEnd"/>
      <w:r w:rsidRPr="00E032BA">
        <w:rPr>
          <w:rFonts w:ascii="Franklin Gothic Book" w:hAnsi="Franklin Gothic Book"/>
        </w:rPr>
        <w:t xml:space="preserve"> to be fuelled is required by the operator / manager of into-plane JVs (including, in circumstances where there is a shared customer, such information from the operator / manager of another into-plane JV that services the relevant shared customer(s)).</w:t>
      </w:r>
      <w:bookmarkStart w:id="5" w:name="_DV_M6"/>
      <w:bookmarkEnd w:id="5"/>
    </w:p>
    <w:p w14:paraId="1D210E5F" w14:textId="35C6D9F3" w:rsidR="00D71518" w:rsidRPr="00E032BA" w:rsidRDefault="00D71518">
      <w:pPr>
        <w:pStyle w:val="Para2"/>
        <w:numPr>
          <w:ilvl w:val="0"/>
          <w:numId w:val="0"/>
        </w:numPr>
        <w:tabs>
          <w:tab w:val="clear" w:pos="1134"/>
          <w:tab w:val="num" w:pos="1287"/>
        </w:tabs>
        <w:ind w:left="900" w:hanging="450"/>
        <w:rPr>
          <w:rFonts w:ascii="Franklin Gothic Book" w:hAnsi="Franklin Gothic Book"/>
          <w:b/>
          <w:bCs/>
          <w:i/>
          <w:iCs/>
        </w:rPr>
      </w:pPr>
      <w:r w:rsidRPr="00E032BA">
        <w:rPr>
          <w:rFonts w:ascii="Franklin Gothic Book" w:hAnsi="Franklin Gothic Book"/>
        </w:rPr>
        <w:t xml:space="preserve">(b) </w:t>
      </w:r>
      <w:r w:rsidRPr="00E032BA">
        <w:rPr>
          <w:rFonts w:ascii="Franklin Gothic Book" w:hAnsi="Franklin Gothic Book"/>
        </w:rPr>
        <w:tab/>
        <w:t xml:space="preserve">On account of its access to potentially Sensitive Information </w:t>
      </w:r>
      <w:bookmarkStart w:id="6" w:name="_DV_M7"/>
      <w:bookmarkEnd w:id="6"/>
      <w:r w:rsidRPr="00E032BA">
        <w:rPr>
          <w:rFonts w:ascii="Franklin Gothic Book" w:hAnsi="Franklin Gothic Book"/>
        </w:rPr>
        <w:t xml:space="preserve">(see definition in Appendix 1) the JV operator / manager needs to pay particular attention to situations where there is a risk of exchange of such information between actual or potential competitors </w:t>
      </w:r>
      <w:r w:rsidRPr="00E032BA">
        <w:rPr>
          <w:rFonts w:ascii="Franklin Gothic Book" w:hAnsi="Franklin Gothic Book"/>
          <w:b/>
          <w:bCs/>
        </w:rPr>
        <w:t>("competitors</w:t>
      </w:r>
      <w:r w:rsidRPr="00E032BA">
        <w:rPr>
          <w:rFonts w:ascii="Franklin Gothic Book" w:hAnsi="Franklin Gothic Book"/>
        </w:rPr>
        <w:t xml:space="preserve">") and restrict such flow to that which is </w:t>
      </w:r>
      <w:r w:rsidRPr="00E032BA">
        <w:rPr>
          <w:rFonts w:ascii="Franklin Gothic Book" w:hAnsi="Franklin Gothic Book"/>
          <w:b/>
          <w:bCs/>
        </w:rPr>
        <w:t>strictly necessary</w:t>
      </w:r>
      <w:r w:rsidRPr="00E032BA">
        <w:rPr>
          <w:rFonts w:ascii="Franklin Gothic Book" w:hAnsi="Franklin Gothic Book"/>
        </w:rPr>
        <w:t xml:space="preserve">. </w:t>
      </w:r>
      <w:bookmarkStart w:id="7" w:name="_DV_M8"/>
      <w:bookmarkEnd w:id="7"/>
      <w:r w:rsidRPr="00E032BA">
        <w:rPr>
          <w:rFonts w:ascii="Franklin Gothic Book" w:hAnsi="Franklin Gothic Book"/>
        </w:rPr>
        <w:t>In particular, the JV operator / manager shall ensure that Sensitive Information of a competing fuel supplier is not passed to JV board directors / JV operating committee members / shareholder representatives of a competing fuel supplier ("</w:t>
      </w:r>
      <w:r w:rsidRPr="00E032BA">
        <w:rPr>
          <w:rFonts w:ascii="Franklin Gothic Book" w:hAnsi="Franklin Gothic Book"/>
          <w:b/>
          <w:bCs/>
        </w:rPr>
        <w:t>JV Representative(s)</w:t>
      </w:r>
      <w:r w:rsidRPr="00E032BA">
        <w:rPr>
          <w:rFonts w:ascii="Franklin Gothic Book" w:hAnsi="Franklin Gothic Book"/>
        </w:rPr>
        <w:t xml:space="preserve">") </w:t>
      </w:r>
      <w:r w:rsidR="001A2DCB" w:rsidRPr="00E032BA">
        <w:rPr>
          <w:rFonts w:ascii="Franklin Gothic Book" w:hAnsi="Franklin Gothic Book"/>
        </w:rPr>
        <w:t xml:space="preserve">and/or </w:t>
      </w:r>
      <w:proofErr w:type="spellStart"/>
      <w:r w:rsidRPr="00E032BA">
        <w:rPr>
          <w:rFonts w:ascii="Franklin Gothic Book" w:hAnsi="Franklin Gothic Book"/>
        </w:rPr>
        <w:t>throughputters</w:t>
      </w:r>
      <w:proofErr w:type="spellEnd"/>
      <w:r w:rsidRPr="00E032BA">
        <w:rPr>
          <w:rFonts w:ascii="Franklin Gothic Book" w:hAnsi="Franklin Gothic Book"/>
        </w:rPr>
        <w:t xml:space="preserve"> beyond the legitimate scope set out in Section 2 below. </w:t>
      </w:r>
      <w:r w:rsidRPr="00CC1250">
        <w:rPr>
          <w:rFonts w:ascii="Franklin Gothic Book" w:hAnsi="Franklin Gothic Book"/>
        </w:rPr>
        <w:t xml:space="preserve">Should the JV operator / manager believe it necessary to share Sensitive Information beyond the legitimate scope set out in Section 2, the JV operator / manager must obtain </w:t>
      </w:r>
      <w:r w:rsidRPr="00CC1250">
        <w:rPr>
          <w:rFonts w:ascii="Franklin Gothic Book" w:hAnsi="Franklin Gothic Book"/>
          <w:b/>
          <w:bCs/>
        </w:rPr>
        <w:t xml:space="preserve">prior legal review and approval by all JV </w:t>
      </w:r>
      <w:r w:rsidR="00FE5CD4" w:rsidRPr="00CC1250">
        <w:rPr>
          <w:rFonts w:ascii="Franklin Gothic Book" w:hAnsi="Franklin Gothic Book"/>
          <w:b/>
          <w:bCs/>
        </w:rPr>
        <w:t>P</w:t>
      </w:r>
      <w:r w:rsidRPr="00CC1250">
        <w:rPr>
          <w:rFonts w:ascii="Franklin Gothic Book" w:hAnsi="Franklin Gothic Book"/>
          <w:b/>
          <w:bCs/>
        </w:rPr>
        <w:t>articipants.</w:t>
      </w:r>
      <w:r w:rsidRPr="00E032BA">
        <w:rPr>
          <w:rFonts w:ascii="Franklin Gothic Book" w:hAnsi="Franklin Gothic Book"/>
        </w:rPr>
        <w:t xml:space="preserve"> </w:t>
      </w:r>
      <w:bookmarkStart w:id="8" w:name="_DV_M9"/>
      <w:bookmarkEnd w:id="8"/>
    </w:p>
    <w:p w14:paraId="183106BD" w14:textId="77777777" w:rsidR="00D71518" w:rsidRPr="00E032BA" w:rsidRDefault="00D71518">
      <w:pPr>
        <w:pStyle w:val="Para2"/>
        <w:numPr>
          <w:ilvl w:val="0"/>
          <w:numId w:val="0"/>
        </w:numPr>
        <w:tabs>
          <w:tab w:val="clear" w:pos="1134"/>
          <w:tab w:val="num" w:pos="1287"/>
        </w:tabs>
        <w:ind w:left="900" w:hanging="450"/>
        <w:rPr>
          <w:rFonts w:ascii="Franklin Gothic Book" w:hAnsi="Franklin Gothic Book"/>
          <w:b/>
          <w:bCs/>
          <w:i/>
          <w:iCs/>
        </w:rPr>
      </w:pPr>
      <w:r w:rsidRPr="00E032BA">
        <w:rPr>
          <w:rFonts w:ascii="Franklin Gothic Book" w:hAnsi="Franklin Gothic Book"/>
        </w:rPr>
        <w:t>(c)</w:t>
      </w:r>
      <w:r w:rsidRPr="00E032BA">
        <w:rPr>
          <w:rFonts w:ascii="Franklin Gothic Book" w:hAnsi="Franklin Gothic Book"/>
        </w:rPr>
        <w:tab/>
        <w:t>If a</w:t>
      </w:r>
      <w:r w:rsidR="00CF6FAF" w:rsidRPr="00E032BA">
        <w:rPr>
          <w:rFonts w:ascii="Franklin Gothic Book" w:hAnsi="Franklin Gothic Book"/>
        </w:rPr>
        <w:t xml:space="preserve"> customer</w:t>
      </w:r>
      <w:r w:rsidRPr="00E032BA">
        <w:rPr>
          <w:rFonts w:ascii="Franklin Gothic Book" w:hAnsi="Franklin Gothic Book"/>
        </w:rPr>
        <w:t xml:space="preserve"> has split its business at an airport between suppliers who are </w:t>
      </w:r>
      <w:r w:rsidR="00566B9B" w:rsidRPr="00E032BA">
        <w:rPr>
          <w:rFonts w:ascii="Franklin Gothic Book" w:hAnsi="Franklin Gothic Book"/>
        </w:rPr>
        <w:t xml:space="preserve"> Users</w:t>
      </w:r>
      <w:r w:rsidRPr="00E032BA">
        <w:rPr>
          <w:rFonts w:ascii="Franklin Gothic Book" w:hAnsi="Franklin Gothic Book"/>
        </w:rPr>
        <w:t xml:space="preserve"> in different into-plane operations (JVs or otherwise) at that airport, the JV operator / manager must take particular care to ensure that information provided to or received from the operator / manager of the other into-plane operations that is / are </w:t>
      </w:r>
      <w:r w:rsidR="00BC4D89" w:rsidRPr="00E032BA">
        <w:rPr>
          <w:rFonts w:ascii="Franklin Gothic Book" w:hAnsi="Franklin Gothic Book"/>
        </w:rPr>
        <w:t xml:space="preserve">Users </w:t>
      </w:r>
      <w:r w:rsidRPr="00E032BA">
        <w:rPr>
          <w:rFonts w:ascii="Franklin Gothic Book" w:hAnsi="Franklin Gothic Book"/>
        </w:rPr>
        <w:t xml:space="preserve">supplying the shared customer(s) in question is limited to the: (i) identity of the shared customer(s); (ii) aggregate volumes supplied by each of the operations to the shared customer(s); (iii) aggregate number of </w:t>
      </w:r>
      <w:proofErr w:type="spellStart"/>
      <w:r w:rsidRPr="00E032BA">
        <w:rPr>
          <w:rFonts w:ascii="Franklin Gothic Book" w:hAnsi="Franklin Gothic Book"/>
        </w:rPr>
        <w:t>refuellings</w:t>
      </w:r>
      <w:proofErr w:type="spellEnd"/>
      <w:r w:rsidRPr="00E032BA">
        <w:rPr>
          <w:rFonts w:ascii="Franklin Gothic Book" w:hAnsi="Franklin Gothic Book"/>
        </w:rPr>
        <w:t xml:space="preserve"> of the shared customer(s); and (iv) overall breakdown as to the number of long and short-haul flights of the shared customer(s). </w:t>
      </w:r>
    </w:p>
    <w:p w14:paraId="2BDC4B4A" w14:textId="77777777" w:rsidR="00D71518" w:rsidRPr="00E032BA" w:rsidRDefault="00D71518" w:rsidP="006323EA">
      <w:pPr>
        <w:pStyle w:val="Para2"/>
        <w:numPr>
          <w:ilvl w:val="0"/>
          <w:numId w:val="0"/>
        </w:numPr>
        <w:tabs>
          <w:tab w:val="clear" w:pos="1134"/>
          <w:tab w:val="num" w:pos="900"/>
        </w:tabs>
        <w:ind w:left="900" w:hanging="900"/>
        <w:rPr>
          <w:rFonts w:ascii="Franklin Gothic Book" w:hAnsi="Franklin Gothic Book"/>
          <w:b/>
          <w:bCs/>
        </w:rPr>
      </w:pPr>
      <w:bookmarkStart w:id="9" w:name="_DV_M10"/>
      <w:bookmarkEnd w:id="9"/>
      <w:r w:rsidRPr="00E032BA">
        <w:rPr>
          <w:rFonts w:ascii="Franklin Gothic Book" w:hAnsi="Franklin Gothic Book"/>
        </w:rPr>
        <w:t xml:space="preserve">    </w:t>
      </w:r>
      <w:r w:rsidR="006323EA" w:rsidRPr="00E032BA">
        <w:rPr>
          <w:rFonts w:ascii="Franklin Gothic Book" w:hAnsi="Franklin Gothic Book"/>
        </w:rPr>
        <w:t xml:space="preserve">    </w:t>
      </w:r>
      <w:r w:rsidRPr="00E032BA">
        <w:rPr>
          <w:rFonts w:ascii="Franklin Gothic Book" w:hAnsi="Franklin Gothic Book"/>
        </w:rPr>
        <w:t>(d)</w:t>
      </w:r>
      <w:r w:rsidRPr="00E032BA">
        <w:rPr>
          <w:rFonts w:ascii="Franklin Gothic Book" w:hAnsi="Franklin Gothic Book"/>
        </w:rPr>
        <w:tab/>
        <w:t>Where the JV operator / manager is administering a split contract, caution shall be exercised to ensure that Sensitive Information about the business of competing fuel suppliers is not passed to the JV  Representative</w:t>
      </w:r>
      <w:r w:rsidR="00243BB8" w:rsidRPr="00E032BA">
        <w:rPr>
          <w:rFonts w:ascii="Franklin Gothic Book" w:hAnsi="Franklin Gothic Book"/>
        </w:rPr>
        <w:t>(</w:t>
      </w:r>
      <w:r w:rsidRPr="00E032BA">
        <w:rPr>
          <w:rFonts w:ascii="Franklin Gothic Book" w:hAnsi="Franklin Gothic Book"/>
        </w:rPr>
        <w:t>s</w:t>
      </w:r>
      <w:r w:rsidR="00243BB8" w:rsidRPr="00E032BA">
        <w:rPr>
          <w:rFonts w:ascii="Franklin Gothic Book" w:hAnsi="Franklin Gothic Book"/>
        </w:rPr>
        <w:t>)</w:t>
      </w:r>
      <w:r w:rsidRPr="00E032BA">
        <w:rPr>
          <w:rFonts w:ascii="Franklin Gothic Book" w:hAnsi="Franklin Gothic Book"/>
        </w:rPr>
        <w:t xml:space="preserve"> / </w:t>
      </w:r>
      <w:proofErr w:type="spellStart"/>
      <w:r w:rsidRPr="00E032BA">
        <w:rPr>
          <w:rFonts w:ascii="Franklin Gothic Book" w:hAnsi="Franklin Gothic Book"/>
        </w:rPr>
        <w:t>throughputters</w:t>
      </w:r>
      <w:proofErr w:type="spellEnd"/>
      <w:r w:rsidRPr="00E032BA">
        <w:rPr>
          <w:rFonts w:ascii="Franklin Gothic Book" w:hAnsi="Franklin Gothic Book"/>
        </w:rPr>
        <w:t xml:space="preserve"> beyond the legitimate scope set out in Section 2 below. For example, each affected </w:t>
      </w:r>
      <w:proofErr w:type="gramStart"/>
      <w:r w:rsidRPr="00E032BA">
        <w:rPr>
          <w:rFonts w:ascii="Franklin Gothic Book" w:hAnsi="Franklin Gothic Book"/>
        </w:rPr>
        <w:t>JV  Representative</w:t>
      </w:r>
      <w:proofErr w:type="gramEnd"/>
      <w:r w:rsidR="00243BB8" w:rsidRPr="00E032BA">
        <w:rPr>
          <w:rFonts w:ascii="Franklin Gothic Book" w:hAnsi="Franklin Gothic Book"/>
        </w:rPr>
        <w:t>(s)</w:t>
      </w:r>
      <w:r w:rsidRPr="00E032BA">
        <w:rPr>
          <w:rFonts w:ascii="Franklin Gothic Book" w:hAnsi="Franklin Gothic Book"/>
        </w:rPr>
        <w:t xml:space="preserve"> of a supplier / </w:t>
      </w:r>
      <w:proofErr w:type="spellStart"/>
      <w:r w:rsidRPr="00E032BA">
        <w:rPr>
          <w:rFonts w:ascii="Franklin Gothic Book" w:hAnsi="Franklin Gothic Book"/>
        </w:rPr>
        <w:t>throughputter</w:t>
      </w:r>
      <w:proofErr w:type="spellEnd"/>
      <w:r w:rsidRPr="00E032BA">
        <w:rPr>
          <w:rFonts w:ascii="Franklin Gothic Book" w:hAnsi="Franklin Gothic Book"/>
        </w:rPr>
        <w:t xml:space="preserve"> that is a party to a split contract only needs to know: (i) that its percentage volume is being supplied (or if the split is out of balance, to what extent and what needs to be done to remedy the situation); and (ii) that it is receiving an appropriate allocation of long and / or short haul flights.  </w:t>
      </w:r>
      <w:r w:rsidRPr="00E032BA">
        <w:rPr>
          <w:rFonts w:ascii="Franklin Gothic Book" w:hAnsi="Franklin Gothic Book"/>
          <w:b/>
          <w:bCs/>
        </w:rPr>
        <w:t xml:space="preserve">The </w:t>
      </w:r>
      <w:r w:rsidR="00A80DA9" w:rsidRPr="00E032BA">
        <w:rPr>
          <w:rFonts w:ascii="Franklin Gothic Book" w:hAnsi="Franklin Gothic Book"/>
          <w:b/>
          <w:bCs/>
        </w:rPr>
        <w:t xml:space="preserve">JV </w:t>
      </w:r>
      <w:r w:rsidRPr="00E032BA">
        <w:rPr>
          <w:rFonts w:ascii="Franklin Gothic Book" w:hAnsi="Franklin Gothic Book"/>
          <w:b/>
          <w:bCs/>
        </w:rPr>
        <w:t>Representative</w:t>
      </w:r>
      <w:r w:rsidR="00A80DA9" w:rsidRPr="00E032BA">
        <w:rPr>
          <w:rFonts w:ascii="Franklin Gothic Book" w:hAnsi="Franklin Gothic Book"/>
          <w:b/>
          <w:bCs/>
        </w:rPr>
        <w:t>(s)</w:t>
      </w:r>
      <w:r w:rsidRPr="00E032BA">
        <w:rPr>
          <w:rFonts w:ascii="Franklin Gothic Book" w:hAnsi="Franklin Gothic Book"/>
          <w:b/>
          <w:bCs/>
        </w:rPr>
        <w:t xml:space="preserve"> / </w:t>
      </w:r>
      <w:proofErr w:type="spellStart"/>
      <w:r w:rsidRPr="00E032BA">
        <w:rPr>
          <w:rFonts w:ascii="Franklin Gothic Book" w:hAnsi="Franklin Gothic Book"/>
          <w:b/>
          <w:bCs/>
        </w:rPr>
        <w:t>throughputter</w:t>
      </w:r>
      <w:proofErr w:type="spellEnd"/>
      <w:r w:rsidR="00A80DA9" w:rsidRPr="00E032BA">
        <w:rPr>
          <w:rFonts w:ascii="Franklin Gothic Book" w:hAnsi="Franklin Gothic Book"/>
          <w:b/>
          <w:bCs/>
        </w:rPr>
        <w:t>(s)</w:t>
      </w:r>
      <w:r w:rsidRPr="00E032BA">
        <w:rPr>
          <w:rFonts w:ascii="Franklin Gothic Book" w:hAnsi="Franklin Gothic Book"/>
          <w:b/>
          <w:bCs/>
        </w:rPr>
        <w:t xml:space="preserve"> shall not be provided with information about other suppliers’ volumes or flights supplied.</w:t>
      </w:r>
    </w:p>
    <w:p w14:paraId="3D412C6D" w14:textId="77777777" w:rsidR="00D71518" w:rsidRPr="00E032BA" w:rsidRDefault="00D71518" w:rsidP="006323EA">
      <w:pPr>
        <w:pStyle w:val="Para2"/>
        <w:numPr>
          <w:ilvl w:val="0"/>
          <w:numId w:val="0"/>
        </w:numPr>
        <w:tabs>
          <w:tab w:val="clear" w:pos="1134"/>
          <w:tab w:val="num" w:pos="900"/>
        </w:tabs>
        <w:ind w:left="900" w:hanging="450"/>
        <w:rPr>
          <w:rFonts w:ascii="Franklin Gothic Book" w:hAnsi="Franklin Gothic Book"/>
          <w:i/>
          <w:iCs/>
        </w:rPr>
      </w:pPr>
      <w:bookmarkStart w:id="10" w:name="_DV_M11"/>
      <w:bookmarkEnd w:id="10"/>
      <w:r w:rsidRPr="00E032BA">
        <w:rPr>
          <w:rFonts w:ascii="Franklin Gothic Book" w:hAnsi="Franklin Gothic Book"/>
        </w:rPr>
        <w:lastRenderedPageBreak/>
        <w:t>(e)</w:t>
      </w:r>
      <w:r w:rsidRPr="00E032BA">
        <w:rPr>
          <w:rFonts w:ascii="Franklin Gothic Book" w:hAnsi="Franklin Gothic Book"/>
        </w:rPr>
        <w:tab/>
        <w:t xml:space="preserve">In view of the fact that the JV operator / manager has access to potentially Sensitive Information, care must be taken to ensure that the JV operator / manager does not act as a conduit for the transmission of potentially Sensitive Information between competitors. Accordingly, the JV operator shall execute a confidentiality </w:t>
      </w:r>
      <w:proofErr w:type="gramStart"/>
      <w:r w:rsidRPr="00E032BA">
        <w:rPr>
          <w:rFonts w:ascii="Franklin Gothic Book" w:hAnsi="Franklin Gothic Book"/>
        </w:rPr>
        <w:t>undertaking  with</w:t>
      </w:r>
      <w:proofErr w:type="gramEnd"/>
      <w:r w:rsidRPr="00E032BA">
        <w:rPr>
          <w:rFonts w:ascii="Franklin Gothic Book" w:hAnsi="Franklin Gothic Book"/>
        </w:rPr>
        <w:t xml:space="preserve"> each of the JV </w:t>
      </w:r>
      <w:r w:rsidR="00243BB8" w:rsidRPr="00E032BA">
        <w:rPr>
          <w:rFonts w:ascii="Franklin Gothic Book" w:hAnsi="Franklin Gothic Book"/>
        </w:rPr>
        <w:t>P</w:t>
      </w:r>
      <w:r w:rsidRPr="00E032BA">
        <w:rPr>
          <w:rFonts w:ascii="Franklin Gothic Book" w:hAnsi="Franklin Gothic Book"/>
        </w:rPr>
        <w:t>articipants</w:t>
      </w:r>
      <w:bookmarkStart w:id="11" w:name="_DV_M12"/>
      <w:bookmarkEnd w:id="11"/>
      <w:r w:rsidRPr="00E032BA">
        <w:rPr>
          <w:rStyle w:val="FootnoteReference"/>
          <w:rFonts w:ascii="Franklin Gothic Book" w:hAnsi="Franklin Gothic Book"/>
        </w:rPr>
        <w:footnoteReference w:id="2"/>
      </w:r>
      <w:r w:rsidRPr="00E032BA">
        <w:rPr>
          <w:rFonts w:ascii="Franklin Gothic Book" w:hAnsi="Franklin Gothic Book"/>
        </w:rPr>
        <w:t xml:space="preserve"> and the JV manager should execute a confidentiality agreement with the JV operator</w:t>
      </w:r>
      <w:bookmarkStart w:id="12" w:name="_DV_M13"/>
      <w:bookmarkEnd w:id="12"/>
      <w:r w:rsidRPr="00E032BA">
        <w:rPr>
          <w:rStyle w:val="FootnoteReference"/>
          <w:rFonts w:ascii="Franklin Gothic Book" w:hAnsi="Franklin Gothic Book"/>
        </w:rPr>
        <w:footnoteReference w:id="3"/>
      </w:r>
      <w:r w:rsidRPr="00E032BA">
        <w:rPr>
          <w:rFonts w:ascii="Franklin Gothic Book" w:hAnsi="Franklin Gothic Book"/>
        </w:rPr>
        <w:t>.</w:t>
      </w:r>
    </w:p>
    <w:p w14:paraId="08522393" w14:textId="77777777" w:rsidR="00D71518" w:rsidRPr="00E032BA" w:rsidRDefault="00D71518" w:rsidP="006323EA">
      <w:pPr>
        <w:pStyle w:val="Para2"/>
        <w:numPr>
          <w:ilvl w:val="0"/>
          <w:numId w:val="0"/>
        </w:numPr>
        <w:tabs>
          <w:tab w:val="clear" w:pos="1134"/>
          <w:tab w:val="num" w:pos="900"/>
        </w:tabs>
        <w:ind w:left="900" w:hanging="450"/>
        <w:rPr>
          <w:rFonts w:ascii="Franklin Gothic Book" w:hAnsi="Franklin Gothic Book"/>
        </w:rPr>
      </w:pPr>
      <w:r w:rsidRPr="00E032BA">
        <w:rPr>
          <w:rFonts w:ascii="Franklin Gothic Book" w:hAnsi="Franklin Gothic Book"/>
        </w:rPr>
        <w:t>(f)</w:t>
      </w:r>
      <w:r w:rsidRPr="00E032BA">
        <w:rPr>
          <w:rFonts w:ascii="Franklin Gothic Book" w:hAnsi="Franklin Gothic Book"/>
        </w:rPr>
        <w:tab/>
        <w:t xml:space="preserve">Where the JV operator is a JV </w:t>
      </w:r>
      <w:r w:rsidR="00566B9B" w:rsidRPr="00E032BA">
        <w:rPr>
          <w:rFonts w:ascii="Franklin Gothic Book" w:hAnsi="Franklin Gothic Book"/>
        </w:rPr>
        <w:t>P</w:t>
      </w:r>
      <w:r w:rsidRPr="00E032BA">
        <w:rPr>
          <w:rFonts w:ascii="Franklin Gothic Book" w:hAnsi="Franklin Gothic Book"/>
        </w:rPr>
        <w:t>articipant</w:t>
      </w:r>
      <w:r w:rsidR="00D940AC" w:rsidRPr="00E032BA">
        <w:rPr>
          <w:rStyle w:val="FootnoteReference"/>
          <w:rFonts w:ascii="Franklin Gothic Book" w:hAnsi="Franklin Gothic Book"/>
        </w:rPr>
        <w:footnoteReference w:id="4"/>
      </w:r>
      <w:r w:rsidRPr="00E032BA">
        <w:rPr>
          <w:rFonts w:ascii="Franklin Gothic Book" w:hAnsi="Franklin Gothic Book"/>
        </w:rPr>
        <w:t xml:space="preserve">, the staff of the JV operator that are seconded/assigned to undertake the operation/management of the JV shall not be involved in commercial airline sales/marketing activities and the confidentiality of Sensitive Information obtained in the course of the operatorship will </w:t>
      </w:r>
      <w:r w:rsidR="000466E1" w:rsidRPr="00E032BA">
        <w:rPr>
          <w:rFonts w:ascii="Franklin Gothic Book" w:hAnsi="Franklin Gothic Book"/>
        </w:rPr>
        <w:t xml:space="preserve">(subject to the legitimate scope of information flow as set out in Section 2 below) </w:t>
      </w:r>
      <w:r w:rsidRPr="00E032BA">
        <w:rPr>
          <w:rFonts w:ascii="Franklin Gothic Book" w:hAnsi="Franklin Gothic Book"/>
        </w:rPr>
        <w:t>be maintained within the group of staff operating the JV in question.</w:t>
      </w:r>
    </w:p>
    <w:p w14:paraId="522B66F0" w14:textId="77777777" w:rsidR="00D71518" w:rsidRPr="00E032BA" w:rsidRDefault="00D71518" w:rsidP="006323EA">
      <w:pPr>
        <w:pStyle w:val="Para2"/>
        <w:numPr>
          <w:ilvl w:val="0"/>
          <w:numId w:val="0"/>
        </w:numPr>
        <w:tabs>
          <w:tab w:val="clear" w:pos="1134"/>
          <w:tab w:val="num" w:pos="900"/>
        </w:tabs>
        <w:ind w:left="562"/>
        <w:rPr>
          <w:rFonts w:ascii="Franklin Gothic Book" w:hAnsi="Franklin Gothic Book"/>
        </w:rPr>
      </w:pPr>
      <w:bookmarkStart w:id="13" w:name="_DV_M14"/>
      <w:bookmarkEnd w:id="13"/>
      <w:r w:rsidRPr="00E032BA">
        <w:rPr>
          <w:rFonts w:ascii="Franklin Gothic Book" w:hAnsi="Franklin Gothic Book"/>
        </w:rPr>
        <w:t>(g)</w:t>
      </w:r>
      <w:r w:rsidRPr="00E032BA">
        <w:rPr>
          <w:rFonts w:ascii="Franklin Gothic Book" w:hAnsi="Franklin Gothic Book"/>
        </w:rPr>
        <w:tab/>
        <w:t>The following steps should be undertaken in respect of the JV manager:–</w:t>
      </w:r>
    </w:p>
    <w:p w14:paraId="6618E94A" w14:textId="77777777" w:rsidR="00D71518" w:rsidRPr="00E032BA" w:rsidRDefault="00D71518">
      <w:pPr>
        <w:pStyle w:val="para3"/>
        <w:numPr>
          <w:ilvl w:val="0"/>
          <w:numId w:val="0"/>
        </w:numPr>
        <w:ind w:left="1134"/>
        <w:rPr>
          <w:rFonts w:ascii="Franklin Gothic Book" w:hAnsi="Franklin Gothic Book"/>
        </w:rPr>
      </w:pPr>
      <w:bookmarkStart w:id="14" w:name="_DV_M15"/>
      <w:bookmarkEnd w:id="14"/>
      <w:r w:rsidRPr="00E032BA">
        <w:rPr>
          <w:rFonts w:ascii="Franklin Gothic Book" w:hAnsi="Franklin Gothic Book"/>
        </w:rPr>
        <w:t xml:space="preserve">(i) </w:t>
      </w:r>
      <w:r w:rsidRPr="00E032BA">
        <w:rPr>
          <w:rFonts w:ascii="Franklin Gothic Book" w:hAnsi="Franklin Gothic Book"/>
        </w:rPr>
        <w:tab/>
        <w:t xml:space="preserve">The JV manager must not have any responsibilities for commercial airline </w:t>
      </w:r>
      <w:r w:rsidRPr="00E032BA">
        <w:rPr>
          <w:rFonts w:ascii="Franklin Gothic Book" w:hAnsi="Franklin Gothic Book"/>
        </w:rPr>
        <w:tab/>
        <w:t>sales / marketing activities in his / her employer’s organisation</w:t>
      </w:r>
      <w:r w:rsidR="006E7961" w:rsidRPr="00E032BA">
        <w:rPr>
          <w:rStyle w:val="FootnoteReference"/>
          <w:rFonts w:ascii="Franklin Gothic Book" w:hAnsi="Franklin Gothic Book"/>
        </w:rPr>
        <w:footnoteReference w:id="5"/>
      </w:r>
      <w:r w:rsidRPr="00E032BA">
        <w:rPr>
          <w:rFonts w:ascii="Franklin Gothic Book" w:hAnsi="Franklin Gothic Book"/>
        </w:rPr>
        <w:t>;</w:t>
      </w:r>
    </w:p>
    <w:p w14:paraId="64BAAF7F" w14:textId="77777777" w:rsidR="00D71518" w:rsidRPr="00E032BA" w:rsidRDefault="00D71518" w:rsidP="00254766">
      <w:pPr>
        <w:pStyle w:val="para3"/>
        <w:numPr>
          <w:ilvl w:val="0"/>
          <w:numId w:val="0"/>
        </w:numPr>
        <w:ind w:left="1734" w:hanging="600"/>
        <w:rPr>
          <w:rFonts w:ascii="Franklin Gothic Book" w:hAnsi="Franklin Gothic Book"/>
          <w:i/>
          <w:iCs/>
        </w:rPr>
      </w:pPr>
      <w:bookmarkStart w:id="15" w:name="_DV_M16"/>
      <w:bookmarkStart w:id="16" w:name="_DV_M17"/>
      <w:bookmarkEnd w:id="15"/>
      <w:bookmarkEnd w:id="16"/>
      <w:r w:rsidRPr="00E032BA">
        <w:rPr>
          <w:rFonts w:ascii="Franklin Gothic Book" w:hAnsi="Franklin Gothic Book"/>
        </w:rPr>
        <w:t>(ii)</w:t>
      </w:r>
      <w:r w:rsidRPr="00E032BA">
        <w:rPr>
          <w:rFonts w:ascii="Franklin Gothic Book" w:hAnsi="Franklin Gothic Book"/>
        </w:rPr>
        <w:tab/>
        <w:t xml:space="preserve">The employer of the JV manager should commit to </w:t>
      </w:r>
      <w:r w:rsidR="001A2DCB" w:rsidRPr="00E032BA">
        <w:rPr>
          <w:rFonts w:ascii="Franklin Gothic Book" w:hAnsi="Franklin Gothic Book"/>
        </w:rPr>
        <w:t>Participants</w:t>
      </w:r>
      <w:r w:rsidRPr="00E032BA">
        <w:rPr>
          <w:rFonts w:ascii="Franklin Gothic Book" w:hAnsi="Franklin Gothic Book"/>
        </w:rPr>
        <w:t xml:space="preserve"> that, when </w:t>
      </w:r>
      <w:r w:rsidRPr="00E032BA">
        <w:rPr>
          <w:rFonts w:ascii="Franklin Gothic Book" w:hAnsi="Franklin Gothic Book"/>
        </w:rPr>
        <w:tab/>
        <w:t xml:space="preserve">the JV / manager ceases his role in the JV, he will not be placed in a </w:t>
      </w:r>
      <w:r w:rsidRPr="00E032BA">
        <w:rPr>
          <w:rFonts w:ascii="Franklin Gothic Book" w:hAnsi="Franklin Gothic Book"/>
        </w:rPr>
        <w:tab/>
        <w:t xml:space="preserve">commercial airline sales / marketing role by his employer in the same  market </w:t>
      </w:r>
      <w:r w:rsidRPr="00E032BA">
        <w:rPr>
          <w:rFonts w:ascii="Franklin Gothic Book" w:hAnsi="Franklin Gothic Book"/>
        </w:rPr>
        <w:tab/>
        <w:t>until 12 months have elapsed</w:t>
      </w:r>
      <w:r w:rsidR="006E7961" w:rsidRPr="00E032BA">
        <w:rPr>
          <w:rStyle w:val="FootnoteReference"/>
          <w:rFonts w:ascii="Franklin Gothic Book" w:hAnsi="Franklin Gothic Book"/>
        </w:rPr>
        <w:footnoteReference w:id="6"/>
      </w:r>
      <w:r w:rsidRPr="00E032BA">
        <w:rPr>
          <w:rFonts w:ascii="Franklin Gothic Book" w:hAnsi="Franklin Gothic Book"/>
        </w:rPr>
        <w:t xml:space="preserve">. </w:t>
      </w:r>
    </w:p>
    <w:p w14:paraId="68EB7F63" w14:textId="77777777" w:rsidR="00D71518" w:rsidRPr="00E032BA" w:rsidRDefault="00D71518">
      <w:pPr>
        <w:pStyle w:val="para3"/>
        <w:numPr>
          <w:ilvl w:val="0"/>
          <w:numId w:val="0"/>
        </w:numPr>
        <w:ind w:left="1134"/>
        <w:rPr>
          <w:rFonts w:ascii="Franklin Gothic Book" w:hAnsi="Franklin Gothic Book"/>
        </w:rPr>
      </w:pPr>
      <w:bookmarkStart w:id="17" w:name="_DV_M18"/>
      <w:bookmarkEnd w:id="17"/>
      <w:r w:rsidRPr="00E032BA">
        <w:rPr>
          <w:rFonts w:ascii="Franklin Gothic Book" w:hAnsi="Franklin Gothic Book"/>
        </w:rPr>
        <w:t>(iii)</w:t>
      </w:r>
      <w:r w:rsidRPr="00E032BA">
        <w:rPr>
          <w:rFonts w:ascii="Franklin Gothic Book" w:hAnsi="Franklin Gothic Book"/>
        </w:rPr>
        <w:tab/>
        <w:t xml:space="preserve">The JV manager shall, so far as he / she is able, procure that JV </w:t>
      </w:r>
      <w:r w:rsidRPr="00E032BA">
        <w:rPr>
          <w:rFonts w:ascii="Franklin Gothic Book" w:hAnsi="Franklin Gothic Book"/>
        </w:rPr>
        <w:tab/>
        <w:t>Representative</w:t>
      </w:r>
      <w:r w:rsidR="00243BB8" w:rsidRPr="00E032BA">
        <w:rPr>
          <w:rFonts w:ascii="Franklin Gothic Book" w:hAnsi="Franklin Gothic Book"/>
        </w:rPr>
        <w:t>(</w:t>
      </w:r>
      <w:r w:rsidRPr="00E032BA">
        <w:rPr>
          <w:rFonts w:ascii="Franklin Gothic Book" w:hAnsi="Franklin Gothic Book"/>
        </w:rPr>
        <w:t>s</w:t>
      </w:r>
      <w:r w:rsidR="00243BB8" w:rsidRPr="00E032BA">
        <w:rPr>
          <w:rFonts w:ascii="Franklin Gothic Book" w:hAnsi="Franklin Gothic Book"/>
        </w:rPr>
        <w:t>)</w:t>
      </w:r>
      <w:r w:rsidRPr="00E032BA">
        <w:rPr>
          <w:rFonts w:ascii="Franklin Gothic Book" w:hAnsi="Franklin Gothic Book"/>
        </w:rPr>
        <w:t xml:space="preserve"> and key supervisory staff receive regular competition law </w:t>
      </w:r>
      <w:r w:rsidRPr="00E032BA">
        <w:rPr>
          <w:rFonts w:ascii="Franklin Gothic Book" w:hAnsi="Franklin Gothic Book"/>
        </w:rPr>
        <w:tab/>
        <w:t xml:space="preserve">compliance training addressing issues relevant to aviation JV operations. </w:t>
      </w:r>
    </w:p>
    <w:p w14:paraId="2D82FA84" w14:textId="043BAAE5" w:rsidR="00254766" w:rsidRDefault="00D71518" w:rsidP="00254766">
      <w:pPr>
        <w:pStyle w:val="para3"/>
        <w:numPr>
          <w:ilvl w:val="0"/>
          <w:numId w:val="0"/>
        </w:numPr>
        <w:tabs>
          <w:tab w:val="clear" w:pos="1737"/>
        </w:tabs>
        <w:ind w:left="900" w:hanging="450"/>
        <w:rPr>
          <w:rFonts w:ascii="Franklin Gothic Book" w:hAnsi="Franklin Gothic Book"/>
        </w:rPr>
      </w:pPr>
      <w:bookmarkStart w:id="18" w:name="_DV_M19"/>
      <w:bookmarkEnd w:id="18"/>
      <w:r w:rsidRPr="00E032BA">
        <w:rPr>
          <w:rFonts w:ascii="Franklin Gothic Book" w:hAnsi="Franklin Gothic Book"/>
        </w:rPr>
        <w:t>(h)</w:t>
      </w:r>
      <w:r w:rsidRPr="00E032BA">
        <w:rPr>
          <w:rFonts w:ascii="Franklin Gothic Book" w:hAnsi="Franklin Gothic Book"/>
        </w:rPr>
        <w:tab/>
        <w:t>In circumstances where employees / contractors of any aviation fuel supplier conduct activities pursuant to which there may be access to Sensitive Information (e.g. internal audits / JIG inspections) of any aviation joint venture, the JV manager shall ensure that appropriate confidentiality agreements</w:t>
      </w:r>
      <w:bookmarkStart w:id="19" w:name="_DV_M20"/>
      <w:bookmarkEnd w:id="19"/>
      <w:r w:rsidRPr="00E032BA">
        <w:rPr>
          <w:rFonts w:ascii="Franklin Gothic Book" w:hAnsi="Franklin Gothic Book"/>
        </w:rPr>
        <w:t xml:space="preserve"> are signed</w:t>
      </w:r>
      <w:bookmarkStart w:id="20" w:name="_DV_M21"/>
      <w:bookmarkEnd w:id="20"/>
      <w:r w:rsidRPr="00E032BA">
        <w:rPr>
          <w:rStyle w:val="FootnoteReference"/>
          <w:rFonts w:ascii="Franklin Gothic Book" w:hAnsi="Franklin Gothic Book"/>
        </w:rPr>
        <w:footnoteReference w:id="7"/>
      </w:r>
      <w:r w:rsidRPr="00E032BA">
        <w:rPr>
          <w:rFonts w:ascii="Franklin Gothic Book" w:hAnsi="Franklin Gothic Book"/>
        </w:rPr>
        <w:t>.</w:t>
      </w:r>
      <w:r w:rsidR="00F60447" w:rsidRPr="00E032BA">
        <w:rPr>
          <w:rFonts w:ascii="Franklin Gothic Book" w:hAnsi="Franklin Gothic Book"/>
        </w:rPr>
        <w:t xml:space="preserve"> Visiting employees/contractors who have a commercial airlines sales/marketing </w:t>
      </w:r>
      <w:proofErr w:type="gramStart"/>
      <w:r w:rsidR="00F60447" w:rsidRPr="00E032BA">
        <w:rPr>
          <w:rFonts w:ascii="Franklin Gothic Book" w:hAnsi="Franklin Gothic Book"/>
        </w:rPr>
        <w:t>role  must</w:t>
      </w:r>
      <w:proofErr w:type="gramEnd"/>
      <w:r w:rsidR="00F60447" w:rsidRPr="00E032BA">
        <w:rPr>
          <w:rFonts w:ascii="Franklin Gothic Book" w:hAnsi="Franklin Gothic Book"/>
        </w:rPr>
        <w:t xml:space="preserve"> not have access to Sensitive Information during visits in any case. </w:t>
      </w:r>
      <w:bookmarkStart w:id="21" w:name="_DV_M22"/>
      <w:bookmarkEnd w:id="21"/>
    </w:p>
    <w:p w14:paraId="1765A582" w14:textId="77777777" w:rsidR="00D562D4" w:rsidRDefault="00D562D4" w:rsidP="006465B2">
      <w:pPr>
        <w:pStyle w:val="Para2"/>
        <w:numPr>
          <w:ilvl w:val="0"/>
          <w:numId w:val="27"/>
        </w:numPr>
        <w:tabs>
          <w:tab w:val="clear" w:pos="1134"/>
        </w:tabs>
        <w:ind w:left="709"/>
        <w:rPr>
          <w:rFonts w:ascii="Franklin Gothic Book" w:hAnsi="Franklin Gothic Book"/>
        </w:rPr>
      </w:pPr>
      <w:r>
        <w:rPr>
          <w:rFonts w:ascii="Franklin Gothic Book" w:hAnsi="Franklin Gothic Book"/>
        </w:rPr>
        <w:t xml:space="preserve">It is acknowledged and understood that the JV Operator and/or JV Manager may be required to share Sensitive Information with relevant government or airport authorities, Regulators and Financial Institutions. The information may contain volume forecasts, future cashflows as well as aggregated financial and volume information that is less than 12 months old. </w:t>
      </w:r>
    </w:p>
    <w:p w14:paraId="318B36C8" w14:textId="77777777" w:rsidR="00D562D4" w:rsidRDefault="00D562D4" w:rsidP="00D562D4">
      <w:pPr>
        <w:pStyle w:val="Para2"/>
        <w:numPr>
          <w:ilvl w:val="0"/>
          <w:numId w:val="0"/>
        </w:numPr>
        <w:tabs>
          <w:tab w:val="clear" w:pos="1134"/>
        </w:tabs>
        <w:ind w:left="567"/>
        <w:rPr>
          <w:rFonts w:ascii="Franklin Gothic Book" w:hAnsi="Franklin Gothic Book"/>
        </w:rPr>
      </w:pPr>
      <w:r>
        <w:rPr>
          <w:rFonts w:ascii="Franklin Gothic Book" w:hAnsi="Franklin Gothic Book"/>
        </w:rPr>
        <w:lastRenderedPageBreak/>
        <w:t>This information may be shared with the institutions listed above for the purposes of:</w:t>
      </w:r>
    </w:p>
    <w:p w14:paraId="44C1663B" w14:textId="77777777" w:rsidR="00D562D4" w:rsidRDefault="00D562D4" w:rsidP="00D562D4">
      <w:pPr>
        <w:pStyle w:val="Para2"/>
        <w:numPr>
          <w:ilvl w:val="0"/>
          <w:numId w:val="26"/>
        </w:numPr>
        <w:tabs>
          <w:tab w:val="clear" w:pos="1134"/>
        </w:tabs>
        <w:rPr>
          <w:rFonts w:ascii="Franklin Gothic Book" w:hAnsi="Franklin Gothic Book"/>
        </w:rPr>
      </w:pPr>
      <w:r>
        <w:rPr>
          <w:rFonts w:ascii="Franklin Gothic Book" w:hAnsi="Franklin Gothic Book"/>
        </w:rPr>
        <w:t>Current and future planning requirements of the airport</w:t>
      </w:r>
    </w:p>
    <w:p w14:paraId="4A7BBB87" w14:textId="77777777" w:rsidR="00D562D4" w:rsidRDefault="00D562D4" w:rsidP="00D562D4">
      <w:pPr>
        <w:pStyle w:val="Para2"/>
        <w:numPr>
          <w:ilvl w:val="0"/>
          <w:numId w:val="26"/>
        </w:numPr>
        <w:tabs>
          <w:tab w:val="clear" w:pos="1134"/>
        </w:tabs>
        <w:rPr>
          <w:rFonts w:ascii="Franklin Gothic Book" w:hAnsi="Franklin Gothic Book"/>
        </w:rPr>
      </w:pPr>
      <w:r>
        <w:rPr>
          <w:rFonts w:ascii="Franklin Gothic Book" w:hAnsi="Franklin Gothic Book"/>
        </w:rPr>
        <w:t>Discussion or negotiation over current or future contractual terms with the relevant authorities</w:t>
      </w:r>
    </w:p>
    <w:p w14:paraId="07D5F892" w14:textId="77777777" w:rsidR="00D562D4" w:rsidRDefault="00D562D4" w:rsidP="00D562D4">
      <w:pPr>
        <w:pStyle w:val="Para2"/>
        <w:numPr>
          <w:ilvl w:val="0"/>
          <w:numId w:val="26"/>
        </w:numPr>
        <w:tabs>
          <w:tab w:val="clear" w:pos="1134"/>
        </w:tabs>
        <w:rPr>
          <w:rFonts w:ascii="Franklin Gothic Book" w:hAnsi="Franklin Gothic Book"/>
        </w:rPr>
      </w:pPr>
      <w:r>
        <w:rPr>
          <w:rFonts w:ascii="Franklin Gothic Book" w:hAnsi="Franklin Gothic Book"/>
        </w:rPr>
        <w:t>Satisfying the requirements of financial institutions proving banking, funding or investment services to the JVs.</w:t>
      </w:r>
    </w:p>
    <w:p w14:paraId="60475D3E" w14:textId="77777777" w:rsidR="002D11B8" w:rsidRPr="00A61161" w:rsidRDefault="002D11B8" w:rsidP="002D11B8">
      <w:pPr>
        <w:pStyle w:val="Para2"/>
        <w:numPr>
          <w:ilvl w:val="0"/>
          <w:numId w:val="0"/>
        </w:numPr>
        <w:tabs>
          <w:tab w:val="clear" w:pos="1134"/>
        </w:tabs>
        <w:ind w:left="562"/>
        <w:rPr>
          <w:rFonts w:ascii="Franklin Gothic Book" w:hAnsi="Franklin Gothic Book"/>
        </w:rPr>
      </w:pPr>
      <w:r w:rsidRPr="006465B2">
        <w:rPr>
          <w:rFonts w:ascii="Franklin Gothic Book" w:hAnsi="Franklin Gothic Book"/>
        </w:rPr>
        <w:t>Furthermore, the information may only be shared for the listed purposes provided the receiving party undertakes or otherwise provides proportionate assurances that it will treat the information as confidential, not release it to any other third parties without consent and not to release it to any of the JV’s Participants.</w:t>
      </w:r>
    </w:p>
    <w:p w14:paraId="0FBBE6C3" w14:textId="77777777" w:rsidR="00D562D4" w:rsidRPr="00E032BA" w:rsidRDefault="00D562D4" w:rsidP="00254766">
      <w:pPr>
        <w:pStyle w:val="para3"/>
        <w:numPr>
          <w:ilvl w:val="0"/>
          <w:numId w:val="0"/>
        </w:numPr>
        <w:tabs>
          <w:tab w:val="clear" w:pos="1737"/>
        </w:tabs>
        <w:ind w:left="900" w:hanging="450"/>
        <w:rPr>
          <w:rFonts w:ascii="Franklin Gothic Book" w:hAnsi="Franklin Gothic Book"/>
        </w:rPr>
      </w:pPr>
    </w:p>
    <w:p w14:paraId="14D175F8" w14:textId="575A505D" w:rsidR="00D71518" w:rsidRPr="00E032BA" w:rsidRDefault="000926F1" w:rsidP="00254766">
      <w:pPr>
        <w:pStyle w:val="para3"/>
        <w:numPr>
          <w:ilvl w:val="0"/>
          <w:numId w:val="0"/>
        </w:numPr>
        <w:tabs>
          <w:tab w:val="clear" w:pos="1737"/>
        </w:tabs>
        <w:ind w:left="900" w:hanging="450"/>
        <w:rPr>
          <w:rFonts w:ascii="Franklin Gothic Book" w:hAnsi="Franklin Gothic Book"/>
        </w:rPr>
      </w:pPr>
      <w:r w:rsidRPr="00E032BA">
        <w:rPr>
          <w:rFonts w:ascii="Franklin Gothic Book" w:hAnsi="Franklin Gothic Book"/>
          <w:b/>
          <w:bCs/>
        </w:rPr>
        <w:t>2.</w:t>
      </w:r>
      <w:r w:rsidRPr="00E032BA">
        <w:rPr>
          <w:rFonts w:ascii="Franklin Gothic Book" w:hAnsi="Franklin Gothic Book"/>
          <w:b/>
          <w:bCs/>
        </w:rPr>
        <w:tab/>
      </w:r>
      <w:r w:rsidR="00D71518" w:rsidRPr="00E032BA">
        <w:rPr>
          <w:rFonts w:ascii="Franklin Gothic Book" w:hAnsi="Franklin Gothic Book"/>
          <w:b/>
          <w:bCs/>
        </w:rPr>
        <w:t>ROLE OF JV REPRESENTATIVE</w:t>
      </w:r>
      <w:r w:rsidR="00A80DA9" w:rsidRPr="00E032BA">
        <w:rPr>
          <w:rFonts w:ascii="Franklin Gothic Book" w:hAnsi="Franklin Gothic Book"/>
          <w:b/>
          <w:bCs/>
        </w:rPr>
        <w:t>(</w:t>
      </w:r>
      <w:r w:rsidR="00D71518" w:rsidRPr="00E032BA">
        <w:rPr>
          <w:rFonts w:ascii="Franklin Gothic Book" w:hAnsi="Franklin Gothic Book"/>
          <w:b/>
          <w:bCs/>
        </w:rPr>
        <w:t>S</w:t>
      </w:r>
      <w:bookmarkStart w:id="22" w:name="_DV_M23"/>
      <w:bookmarkEnd w:id="22"/>
      <w:r w:rsidR="00A80DA9" w:rsidRPr="00E032BA">
        <w:rPr>
          <w:rFonts w:ascii="Franklin Gothic Book" w:hAnsi="Franklin Gothic Book"/>
          <w:b/>
          <w:bCs/>
        </w:rPr>
        <w:t>)</w:t>
      </w:r>
    </w:p>
    <w:p w14:paraId="42A760AB" w14:textId="77777777" w:rsidR="00D71518" w:rsidRPr="00E032BA" w:rsidRDefault="00D71518" w:rsidP="00CE5D5C">
      <w:pPr>
        <w:pStyle w:val="Para2"/>
        <w:numPr>
          <w:ilvl w:val="0"/>
          <w:numId w:val="0"/>
        </w:numPr>
        <w:ind w:left="1127" w:hanging="560"/>
        <w:rPr>
          <w:rFonts w:ascii="Franklin Gothic Book" w:hAnsi="Franklin Gothic Book"/>
        </w:rPr>
      </w:pPr>
      <w:bookmarkStart w:id="23" w:name="_DV_M24"/>
      <w:bookmarkEnd w:id="23"/>
      <w:r w:rsidRPr="00E032BA">
        <w:rPr>
          <w:rFonts w:ascii="Franklin Gothic Book" w:hAnsi="Franklin Gothic Book"/>
        </w:rPr>
        <w:t>(a)</w:t>
      </w:r>
      <w:r w:rsidRPr="00E032BA">
        <w:rPr>
          <w:rFonts w:ascii="Franklin Gothic Book" w:hAnsi="Franklin Gothic Book"/>
        </w:rPr>
        <w:tab/>
      </w:r>
      <w:r w:rsidR="00011394" w:rsidRPr="00E032BA">
        <w:rPr>
          <w:rFonts w:ascii="Franklin Gothic Book" w:hAnsi="Franklin Gothic Book"/>
        </w:rPr>
        <w:t xml:space="preserve">Participants </w:t>
      </w:r>
      <w:r w:rsidRPr="00E032BA">
        <w:rPr>
          <w:rFonts w:ascii="Franklin Gothic Book" w:hAnsi="Franklin Gothic Book"/>
        </w:rPr>
        <w:t>in Aviation JVs have a legitimate interest to ensure that a JV is being properly managed – safely, efficiently and in compliance with applicable laws.</w:t>
      </w:r>
    </w:p>
    <w:p w14:paraId="2A345517" w14:textId="77777777" w:rsidR="00D71518" w:rsidRPr="00E032BA" w:rsidRDefault="00D71518">
      <w:pPr>
        <w:pStyle w:val="Para2"/>
        <w:numPr>
          <w:ilvl w:val="0"/>
          <w:numId w:val="0"/>
        </w:numPr>
        <w:ind w:left="1170" w:hanging="608"/>
        <w:rPr>
          <w:rFonts w:ascii="Franklin Gothic Book" w:hAnsi="Franklin Gothic Book"/>
          <w:b/>
          <w:bCs/>
        </w:rPr>
      </w:pPr>
      <w:bookmarkStart w:id="24" w:name="_DV_M25"/>
      <w:bookmarkEnd w:id="24"/>
      <w:r w:rsidRPr="00E032BA">
        <w:rPr>
          <w:rFonts w:ascii="Franklin Gothic Book" w:hAnsi="Franklin Gothic Book"/>
        </w:rPr>
        <w:t>(b)</w:t>
      </w:r>
      <w:r w:rsidRPr="00E032BA">
        <w:rPr>
          <w:rFonts w:ascii="Franklin Gothic Book" w:hAnsi="Franklin Gothic Book"/>
        </w:rPr>
        <w:tab/>
        <w:t xml:space="preserve">However, it is appropriate to establish procedures to ensure that only the </w:t>
      </w:r>
      <w:r w:rsidRPr="00E032BA">
        <w:rPr>
          <w:rFonts w:ascii="Franklin Gothic Book" w:hAnsi="Franklin Gothic Book"/>
          <w:b/>
          <w:bCs/>
          <w:i/>
          <w:iCs/>
        </w:rPr>
        <w:t xml:space="preserve">minimum </w:t>
      </w:r>
      <w:r w:rsidRPr="00E032BA">
        <w:rPr>
          <w:rFonts w:ascii="Franklin Gothic Book" w:hAnsi="Franklin Gothic Book"/>
        </w:rPr>
        <w:t xml:space="preserve">level of potentially Sensitive Information that is </w:t>
      </w:r>
      <w:r w:rsidRPr="00E032BA">
        <w:rPr>
          <w:rFonts w:ascii="Franklin Gothic Book" w:hAnsi="Franklin Gothic Book"/>
          <w:b/>
          <w:bCs/>
          <w:i/>
          <w:iCs/>
        </w:rPr>
        <w:t>strictly necessary</w:t>
      </w:r>
      <w:r w:rsidRPr="00E032BA">
        <w:rPr>
          <w:rFonts w:ascii="Franklin Gothic Book" w:hAnsi="Franklin Gothic Book"/>
        </w:rPr>
        <w:t xml:space="preserve"> </w:t>
      </w:r>
      <w:proofErr w:type="gramStart"/>
      <w:r w:rsidRPr="00E032BA">
        <w:rPr>
          <w:rFonts w:ascii="Franklin Gothic Book" w:hAnsi="Franklin Gothic Book"/>
        </w:rPr>
        <w:t xml:space="preserve">for </w:t>
      </w:r>
      <w:r w:rsidR="00011394" w:rsidRPr="00E032BA">
        <w:rPr>
          <w:rFonts w:ascii="Franklin Gothic Book" w:hAnsi="Franklin Gothic Book"/>
        </w:rPr>
        <w:t xml:space="preserve"> Participant</w:t>
      </w:r>
      <w:proofErr w:type="gramEnd"/>
      <w:r w:rsidRPr="00E032BA">
        <w:rPr>
          <w:rFonts w:ascii="Franklin Gothic Book" w:hAnsi="Franklin Gothic Book"/>
        </w:rPr>
        <w:t xml:space="preserve"> stewardship is communicated by the JV operator / manager to the JV Representative</w:t>
      </w:r>
      <w:r w:rsidR="00A80DA9" w:rsidRPr="00E032BA">
        <w:rPr>
          <w:rFonts w:ascii="Franklin Gothic Book" w:hAnsi="Franklin Gothic Book"/>
        </w:rPr>
        <w:t>(</w:t>
      </w:r>
      <w:r w:rsidRPr="00E032BA">
        <w:rPr>
          <w:rFonts w:ascii="Franklin Gothic Book" w:hAnsi="Franklin Gothic Book"/>
        </w:rPr>
        <w:t>s</w:t>
      </w:r>
      <w:r w:rsidR="00A80DA9" w:rsidRPr="00E032BA">
        <w:rPr>
          <w:rFonts w:ascii="Franklin Gothic Book" w:hAnsi="Franklin Gothic Book"/>
        </w:rPr>
        <w:t>)</w:t>
      </w:r>
      <w:r w:rsidRPr="00E032BA">
        <w:rPr>
          <w:rFonts w:ascii="Franklin Gothic Book" w:hAnsi="Franklin Gothic Book"/>
        </w:rPr>
        <w:t xml:space="preserve"> .</w:t>
      </w:r>
    </w:p>
    <w:p w14:paraId="34B12C72" w14:textId="77777777" w:rsidR="00D71518" w:rsidRPr="00E032BA" w:rsidRDefault="00D71518">
      <w:pPr>
        <w:pStyle w:val="Para2"/>
        <w:numPr>
          <w:ilvl w:val="0"/>
          <w:numId w:val="0"/>
        </w:numPr>
        <w:ind w:left="1170" w:hanging="608"/>
        <w:rPr>
          <w:rFonts w:ascii="Franklin Gothic Book" w:hAnsi="Franklin Gothic Book"/>
        </w:rPr>
      </w:pPr>
      <w:bookmarkStart w:id="25" w:name="_DV_M26"/>
      <w:bookmarkEnd w:id="25"/>
      <w:r w:rsidRPr="00E032BA">
        <w:rPr>
          <w:rFonts w:ascii="Franklin Gothic Book" w:hAnsi="Franklin Gothic Book"/>
          <w:lang w:val="en-US"/>
        </w:rPr>
        <w:t>(c)</w:t>
      </w:r>
      <w:r w:rsidRPr="00E032BA">
        <w:rPr>
          <w:rFonts w:ascii="Franklin Gothic Book" w:hAnsi="Franklin Gothic Book"/>
          <w:lang w:val="en-US"/>
        </w:rPr>
        <w:tab/>
        <w:t>The following are examples of items that JV Representative</w:t>
      </w:r>
      <w:r w:rsidR="00A80DA9" w:rsidRPr="00E032BA">
        <w:rPr>
          <w:rFonts w:ascii="Franklin Gothic Book" w:hAnsi="Franklin Gothic Book"/>
          <w:lang w:val="en-US"/>
        </w:rPr>
        <w:t>(</w:t>
      </w:r>
      <w:r w:rsidRPr="00E032BA">
        <w:rPr>
          <w:rFonts w:ascii="Franklin Gothic Book" w:hAnsi="Franklin Gothic Book"/>
          <w:lang w:val="en-US"/>
        </w:rPr>
        <w:t>s</w:t>
      </w:r>
      <w:r w:rsidR="00A80DA9" w:rsidRPr="00E032BA">
        <w:rPr>
          <w:rFonts w:ascii="Franklin Gothic Book" w:hAnsi="Franklin Gothic Book"/>
          <w:lang w:val="en-US"/>
        </w:rPr>
        <w:t>)</w:t>
      </w:r>
      <w:r w:rsidRPr="00E032BA">
        <w:rPr>
          <w:rFonts w:ascii="Franklin Gothic Book" w:hAnsi="Franklin Gothic Book"/>
          <w:lang w:val="en-US"/>
        </w:rPr>
        <w:t xml:space="preserve"> may steward and the information that may be accessed in connection with such tasks.  </w:t>
      </w:r>
      <w:r w:rsidRPr="00E032BA">
        <w:rPr>
          <w:rFonts w:ascii="Franklin Gothic Book" w:hAnsi="Franklin Gothic Book"/>
          <w:b/>
          <w:bCs/>
          <w:lang w:val="en-US"/>
        </w:rPr>
        <w:t>However, JV Representative</w:t>
      </w:r>
      <w:r w:rsidR="00A80DA9" w:rsidRPr="00E032BA">
        <w:rPr>
          <w:rFonts w:ascii="Franklin Gothic Book" w:hAnsi="Franklin Gothic Book"/>
          <w:b/>
          <w:bCs/>
          <w:lang w:val="en-US"/>
        </w:rPr>
        <w:t>(</w:t>
      </w:r>
      <w:r w:rsidRPr="00E032BA">
        <w:rPr>
          <w:rFonts w:ascii="Franklin Gothic Book" w:hAnsi="Franklin Gothic Book"/>
          <w:b/>
          <w:bCs/>
          <w:lang w:val="en-US"/>
        </w:rPr>
        <w:t>s</w:t>
      </w:r>
      <w:r w:rsidR="00A80DA9" w:rsidRPr="00E032BA">
        <w:rPr>
          <w:rFonts w:ascii="Franklin Gothic Book" w:hAnsi="Franklin Gothic Book"/>
          <w:b/>
          <w:bCs/>
          <w:lang w:val="en-US"/>
        </w:rPr>
        <w:t>)</w:t>
      </w:r>
      <w:r w:rsidRPr="00E032BA">
        <w:rPr>
          <w:rFonts w:ascii="Franklin Gothic Book" w:hAnsi="Franklin Gothic Book"/>
          <w:b/>
          <w:bCs/>
          <w:lang w:val="en-US"/>
        </w:rPr>
        <w:t xml:space="preserve"> shall not have access to </w:t>
      </w:r>
      <w:r w:rsidRPr="00E032BA">
        <w:rPr>
          <w:rFonts w:ascii="Franklin Gothic Book" w:hAnsi="Franklin Gothic Book"/>
          <w:b/>
          <w:bCs/>
        </w:rPr>
        <w:t xml:space="preserve">information that discloses the identity of particular JV </w:t>
      </w:r>
      <w:r w:rsidR="00011394" w:rsidRPr="00E032BA">
        <w:rPr>
          <w:rFonts w:ascii="Franklin Gothic Book" w:hAnsi="Franklin Gothic Book"/>
          <w:b/>
          <w:bCs/>
        </w:rPr>
        <w:t>P</w:t>
      </w:r>
      <w:r w:rsidRPr="00E032BA">
        <w:rPr>
          <w:rFonts w:ascii="Franklin Gothic Book" w:hAnsi="Franklin Gothic Book"/>
          <w:b/>
          <w:bCs/>
        </w:rPr>
        <w:t xml:space="preserve">articipants’ or </w:t>
      </w:r>
      <w:proofErr w:type="spellStart"/>
      <w:r w:rsidRPr="00E032BA">
        <w:rPr>
          <w:rFonts w:ascii="Franklin Gothic Book" w:hAnsi="Franklin Gothic Book"/>
          <w:b/>
          <w:bCs/>
        </w:rPr>
        <w:t>throughputters</w:t>
      </w:r>
      <w:proofErr w:type="spellEnd"/>
      <w:r w:rsidRPr="00E032BA">
        <w:rPr>
          <w:rFonts w:ascii="Franklin Gothic Book" w:hAnsi="Franklin Gothic Book"/>
          <w:b/>
          <w:bCs/>
        </w:rPr>
        <w:t>' customers</w:t>
      </w:r>
      <w:bookmarkStart w:id="26" w:name="_DV_M27"/>
      <w:bookmarkEnd w:id="26"/>
      <w:r w:rsidRPr="00E032BA">
        <w:rPr>
          <w:rStyle w:val="FootnoteReference"/>
          <w:rFonts w:ascii="Franklin Gothic Book" w:hAnsi="Franklin Gothic Book"/>
          <w:b/>
          <w:bCs/>
        </w:rPr>
        <w:footnoteReference w:id="8"/>
      </w:r>
      <w:r w:rsidRPr="00E032BA">
        <w:rPr>
          <w:rFonts w:ascii="Franklin Gothic Book" w:hAnsi="Franklin Gothic Book"/>
          <w:b/>
          <w:bCs/>
        </w:rPr>
        <w:t xml:space="preserve"> or that includes the individual volume of fuel supplied by other JV </w:t>
      </w:r>
      <w:r w:rsidR="00011394" w:rsidRPr="00E032BA">
        <w:rPr>
          <w:rFonts w:ascii="Franklin Gothic Book" w:hAnsi="Franklin Gothic Book"/>
          <w:b/>
          <w:bCs/>
        </w:rPr>
        <w:t>P</w:t>
      </w:r>
      <w:r w:rsidRPr="00E032BA">
        <w:rPr>
          <w:rFonts w:ascii="Franklin Gothic Book" w:hAnsi="Franklin Gothic Book"/>
          <w:b/>
          <w:bCs/>
        </w:rPr>
        <w:t xml:space="preserve">articipants or </w:t>
      </w:r>
      <w:proofErr w:type="spellStart"/>
      <w:r w:rsidRPr="00E032BA">
        <w:rPr>
          <w:rFonts w:ascii="Franklin Gothic Book" w:hAnsi="Franklin Gothic Book"/>
          <w:b/>
          <w:bCs/>
        </w:rPr>
        <w:t>throughputters</w:t>
      </w:r>
      <w:proofErr w:type="spellEnd"/>
      <w:r w:rsidRPr="00E032BA">
        <w:rPr>
          <w:rFonts w:ascii="Franklin Gothic Book" w:hAnsi="Franklin Gothic Book"/>
          <w:b/>
          <w:bCs/>
        </w:rPr>
        <w:t xml:space="preserve"> to their individual or shared customers </w:t>
      </w:r>
      <w:r w:rsidRPr="00E032BA">
        <w:rPr>
          <w:rFonts w:ascii="Franklin Gothic Book" w:hAnsi="Franklin Gothic Book"/>
          <w:b/>
          <w:bCs/>
          <w:lang w:val="en-US"/>
        </w:rPr>
        <w:t>(</w:t>
      </w:r>
      <w:r w:rsidRPr="00E032BA">
        <w:rPr>
          <w:rFonts w:ascii="Franklin Gothic Book" w:hAnsi="Franklin Gothic Book"/>
          <w:b/>
          <w:bCs/>
          <w:i/>
          <w:iCs/>
          <w:lang w:val="en-US"/>
        </w:rPr>
        <w:t>e.g.</w:t>
      </w:r>
      <w:r w:rsidRPr="00E032BA">
        <w:rPr>
          <w:rFonts w:ascii="Franklin Gothic Book" w:hAnsi="Franklin Gothic Book"/>
          <w:b/>
          <w:bCs/>
          <w:lang w:val="en-US"/>
        </w:rPr>
        <w:t xml:space="preserve">, participant X has a contract to supply (or has supplied) Y litres to </w:t>
      </w:r>
      <w:r w:rsidR="00CF6FAF" w:rsidRPr="00E032BA">
        <w:rPr>
          <w:rFonts w:ascii="Franklin Gothic Book" w:hAnsi="Franklin Gothic Book"/>
          <w:b/>
          <w:bCs/>
          <w:lang w:val="en-US"/>
        </w:rPr>
        <w:t>customer</w:t>
      </w:r>
      <w:r w:rsidRPr="00E032BA">
        <w:rPr>
          <w:rFonts w:ascii="Franklin Gothic Book" w:hAnsi="Franklin Gothic Book"/>
          <w:b/>
          <w:bCs/>
          <w:lang w:val="en-US"/>
        </w:rPr>
        <w:t xml:space="preserve"> Z).  </w:t>
      </w:r>
    </w:p>
    <w:p w14:paraId="0C02EA22" w14:textId="77777777" w:rsidR="00D71518" w:rsidRPr="00E032BA" w:rsidRDefault="00D71518">
      <w:pPr>
        <w:spacing w:after="240" w:line="240" w:lineRule="atLeast"/>
        <w:ind w:left="1800" w:hanging="662"/>
        <w:jc w:val="both"/>
        <w:rPr>
          <w:rFonts w:ascii="Franklin Gothic Book" w:hAnsi="Franklin Gothic Book"/>
        </w:rPr>
      </w:pPr>
      <w:bookmarkStart w:id="27" w:name="_DV_M28"/>
      <w:bookmarkEnd w:id="27"/>
      <w:r w:rsidRPr="00E032BA">
        <w:rPr>
          <w:rFonts w:ascii="Franklin Gothic Book" w:hAnsi="Franklin Gothic Book"/>
          <w:i/>
          <w:iCs/>
        </w:rPr>
        <w:t>(i)</w:t>
      </w:r>
      <w:r w:rsidRPr="00E032BA">
        <w:rPr>
          <w:rFonts w:ascii="Franklin Gothic Book" w:hAnsi="Franklin Gothic Book"/>
          <w:b/>
          <w:bCs/>
          <w:i/>
          <w:iCs/>
        </w:rPr>
        <w:tab/>
        <w:t xml:space="preserve">Budgets/Tax.  </w:t>
      </w:r>
      <w:r w:rsidRPr="00E032BA">
        <w:rPr>
          <w:rFonts w:ascii="Franklin Gothic Book" w:hAnsi="Franklin Gothic Book"/>
        </w:rPr>
        <w:t>To ensure that operating and capital budgets are properly managed and to comply with fiscal regulations, JV Representative</w:t>
      </w:r>
      <w:r w:rsidR="00A80DA9" w:rsidRPr="00E032BA">
        <w:rPr>
          <w:rFonts w:ascii="Franklin Gothic Book" w:hAnsi="Franklin Gothic Book"/>
        </w:rPr>
        <w:t>(</w:t>
      </w:r>
      <w:r w:rsidRPr="00E032BA">
        <w:rPr>
          <w:rFonts w:ascii="Franklin Gothic Book" w:hAnsi="Franklin Gothic Book"/>
        </w:rPr>
        <w:t>s</w:t>
      </w:r>
      <w:r w:rsidR="00A80DA9" w:rsidRPr="00E032BA">
        <w:rPr>
          <w:rFonts w:ascii="Franklin Gothic Book" w:hAnsi="Franklin Gothic Book"/>
        </w:rPr>
        <w:t>)</w:t>
      </w:r>
      <w:r w:rsidRPr="00E032BA">
        <w:rPr>
          <w:rFonts w:ascii="Franklin Gothic Book" w:hAnsi="Franklin Gothic Book"/>
        </w:rPr>
        <w:t xml:space="preserve"> / </w:t>
      </w:r>
      <w:proofErr w:type="spellStart"/>
      <w:r w:rsidRPr="00E032BA">
        <w:rPr>
          <w:rFonts w:ascii="Franklin Gothic Book" w:hAnsi="Franklin Gothic Book"/>
        </w:rPr>
        <w:t>throughputters</w:t>
      </w:r>
      <w:proofErr w:type="spellEnd"/>
      <w:r w:rsidRPr="00E032BA">
        <w:rPr>
          <w:rFonts w:ascii="Franklin Gothic Book" w:hAnsi="Franklin Gothic Book"/>
        </w:rPr>
        <w:t xml:space="preserve"> may need to provide to the JV operator / manager their forecast, for the planning period, of the fuel that the company they represent expects to supply through the JV together with the anticipated types of business / aircraft.  The JV operator / manager may then aggregate the information received from all JV </w:t>
      </w:r>
      <w:r w:rsidR="00A80DA9" w:rsidRPr="00E032BA">
        <w:rPr>
          <w:rFonts w:ascii="Franklin Gothic Book" w:hAnsi="Franklin Gothic Book"/>
        </w:rPr>
        <w:t>P</w:t>
      </w:r>
      <w:r w:rsidRPr="00E032BA">
        <w:rPr>
          <w:rFonts w:ascii="Franklin Gothic Book" w:hAnsi="Franklin Gothic Book"/>
        </w:rPr>
        <w:t xml:space="preserve">articipants and </w:t>
      </w:r>
      <w:proofErr w:type="spellStart"/>
      <w:r w:rsidRPr="00E032BA">
        <w:rPr>
          <w:rFonts w:ascii="Franklin Gothic Book" w:hAnsi="Franklin Gothic Book"/>
        </w:rPr>
        <w:t>throughputters</w:t>
      </w:r>
      <w:proofErr w:type="spellEnd"/>
      <w:r w:rsidRPr="00E032BA">
        <w:rPr>
          <w:rFonts w:ascii="Franklin Gothic Book" w:hAnsi="Franklin Gothic Book"/>
        </w:rPr>
        <w:t xml:space="preserve"> and report back the total volume to be delivered by the JV, split by the type of business / aircraft to be serviced (e.g., X% is on long haul and the balance of Y% is on short haul).  </w:t>
      </w:r>
      <w:r w:rsidRPr="00E032BA">
        <w:rPr>
          <w:rFonts w:ascii="Franklin Gothic Book" w:hAnsi="Franklin Gothic Book"/>
          <w:b/>
          <w:bCs/>
        </w:rPr>
        <w:t xml:space="preserve">However, this information does not need to identify the </w:t>
      </w:r>
      <w:r w:rsidR="00CF6FAF" w:rsidRPr="00E032BA">
        <w:rPr>
          <w:rFonts w:ascii="Franklin Gothic Book" w:hAnsi="Franklin Gothic Book"/>
          <w:b/>
          <w:bCs/>
        </w:rPr>
        <w:t>customers</w:t>
      </w:r>
      <w:r w:rsidRPr="00E032BA">
        <w:rPr>
          <w:rFonts w:ascii="Franklin Gothic Book" w:hAnsi="Franklin Gothic Book"/>
          <w:b/>
          <w:bCs/>
        </w:rPr>
        <w:t xml:space="preserve"> involved or the actual or forecast volumes of fuel to be supplied by individual JV </w:t>
      </w:r>
      <w:r w:rsidR="00011394" w:rsidRPr="00E032BA">
        <w:rPr>
          <w:rFonts w:ascii="Franklin Gothic Book" w:hAnsi="Franklin Gothic Book"/>
          <w:b/>
          <w:bCs/>
        </w:rPr>
        <w:t>P</w:t>
      </w:r>
      <w:r w:rsidRPr="00E032BA">
        <w:rPr>
          <w:rFonts w:ascii="Franklin Gothic Book" w:hAnsi="Franklin Gothic Book"/>
          <w:b/>
          <w:bCs/>
        </w:rPr>
        <w:t xml:space="preserve">articipants or </w:t>
      </w:r>
      <w:proofErr w:type="spellStart"/>
      <w:r w:rsidRPr="00E032BA">
        <w:rPr>
          <w:rFonts w:ascii="Franklin Gothic Book" w:hAnsi="Franklin Gothic Book"/>
          <w:b/>
          <w:bCs/>
        </w:rPr>
        <w:t>throughputters</w:t>
      </w:r>
      <w:proofErr w:type="spellEnd"/>
      <w:r w:rsidRPr="00E032BA">
        <w:rPr>
          <w:rFonts w:ascii="Franklin Gothic Book" w:hAnsi="Franklin Gothic Book"/>
        </w:rPr>
        <w:t xml:space="preserve">. As a consequence, JV </w:t>
      </w:r>
      <w:r w:rsidRPr="00E032BA">
        <w:rPr>
          <w:rFonts w:ascii="Franklin Gothic Book" w:hAnsi="Franklin Gothic Book"/>
          <w:lang w:val="en-US"/>
        </w:rPr>
        <w:t>Representative</w:t>
      </w:r>
      <w:r w:rsidR="00A80DA9" w:rsidRPr="00E032BA">
        <w:rPr>
          <w:rFonts w:ascii="Franklin Gothic Book" w:hAnsi="Franklin Gothic Book"/>
          <w:lang w:val="en-US"/>
        </w:rPr>
        <w:t>(</w:t>
      </w:r>
      <w:r w:rsidRPr="00E032BA">
        <w:rPr>
          <w:rFonts w:ascii="Franklin Gothic Book" w:hAnsi="Franklin Gothic Book"/>
          <w:lang w:val="en-US"/>
        </w:rPr>
        <w:t>s</w:t>
      </w:r>
      <w:r w:rsidR="00A80DA9" w:rsidRPr="00E032BA">
        <w:rPr>
          <w:rFonts w:ascii="Franklin Gothic Book" w:hAnsi="Franklin Gothic Book"/>
          <w:lang w:val="en-US"/>
        </w:rPr>
        <w:t>)</w:t>
      </w:r>
      <w:r w:rsidRPr="00E032BA">
        <w:rPr>
          <w:rFonts w:ascii="Franklin Gothic Book" w:hAnsi="Franklin Gothic Book"/>
          <w:lang w:val="en-US"/>
        </w:rPr>
        <w:t xml:space="preserve"> </w:t>
      </w:r>
      <w:r w:rsidRPr="00E032BA">
        <w:rPr>
          <w:rFonts w:ascii="Franklin Gothic Book" w:hAnsi="Franklin Gothic Book"/>
        </w:rPr>
        <w:t xml:space="preserve">will have information on the total volume that will be handled by the JV, divided by the type of business in sufficient detail to enable the calculation of expenses in line with activity based and any other type of costing (equipment, storage, manpower, </w:t>
      </w:r>
      <w:r w:rsidRPr="00E032BA">
        <w:rPr>
          <w:rFonts w:ascii="Franklin Gothic Book" w:hAnsi="Franklin Gothic Book"/>
        </w:rPr>
        <w:lastRenderedPageBreak/>
        <w:t>etc.) and ensures that charging mechanisms are implemented according to the JV agreements.</w:t>
      </w:r>
    </w:p>
    <w:p w14:paraId="66DCD039" w14:textId="77777777" w:rsidR="00D71518" w:rsidRPr="00E032BA" w:rsidRDefault="00D71518">
      <w:pPr>
        <w:spacing w:after="240" w:line="240" w:lineRule="atLeast"/>
        <w:ind w:left="1800" w:hanging="662"/>
        <w:jc w:val="both"/>
        <w:rPr>
          <w:rFonts w:ascii="Franklin Gothic Book" w:hAnsi="Franklin Gothic Book"/>
        </w:rPr>
      </w:pPr>
      <w:bookmarkStart w:id="28" w:name="_DV_M29"/>
      <w:bookmarkEnd w:id="28"/>
      <w:r w:rsidRPr="00E032BA">
        <w:rPr>
          <w:rFonts w:ascii="Franklin Gothic Book" w:hAnsi="Franklin Gothic Book"/>
          <w:i/>
          <w:iCs/>
        </w:rPr>
        <w:t>(ii)</w:t>
      </w:r>
      <w:r w:rsidRPr="00E032BA">
        <w:rPr>
          <w:rFonts w:ascii="Franklin Gothic Book" w:hAnsi="Franklin Gothic Book"/>
          <w:b/>
          <w:bCs/>
          <w:i/>
          <w:iCs/>
        </w:rPr>
        <w:t xml:space="preserve"> </w:t>
      </w:r>
      <w:r w:rsidRPr="00E032BA">
        <w:rPr>
          <w:rFonts w:ascii="Franklin Gothic Book" w:hAnsi="Franklin Gothic Book"/>
          <w:b/>
          <w:bCs/>
          <w:i/>
          <w:iCs/>
        </w:rPr>
        <w:tab/>
        <w:t xml:space="preserve">Operational </w:t>
      </w:r>
      <w:r w:rsidR="009661BF" w:rsidRPr="00E032BA">
        <w:rPr>
          <w:rFonts w:ascii="Franklin Gothic Book" w:hAnsi="Franklin Gothic Book"/>
          <w:b/>
          <w:bCs/>
          <w:i/>
          <w:iCs/>
        </w:rPr>
        <w:t xml:space="preserve">resources &amp; </w:t>
      </w:r>
      <w:r w:rsidRPr="00E032BA">
        <w:rPr>
          <w:rFonts w:ascii="Franklin Gothic Book" w:hAnsi="Franklin Gothic Book"/>
          <w:b/>
          <w:bCs/>
          <w:i/>
          <w:iCs/>
        </w:rPr>
        <w:t xml:space="preserve">efficiency.  </w:t>
      </w:r>
      <w:r w:rsidRPr="00E032BA">
        <w:rPr>
          <w:rFonts w:ascii="Franklin Gothic Book" w:hAnsi="Franklin Gothic Book"/>
        </w:rPr>
        <w:t>To ensure the efficiency of operations, JV Representative</w:t>
      </w:r>
      <w:r w:rsidR="00A80DA9" w:rsidRPr="00E032BA">
        <w:rPr>
          <w:rFonts w:ascii="Franklin Gothic Book" w:hAnsi="Franklin Gothic Book"/>
        </w:rPr>
        <w:t>(</w:t>
      </w:r>
      <w:r w:rsidRPr="00E032BA">
        <w:rPr>
          <w:rFonts w:ascii="Franklin Gothic Book" w:hAnsi="Franklin Gothic Book"/>
        </w:rPr>
        <w:t>s</w:t>
      </w:r>
      <w:r w:rsidR="00A80DA9" w:rsidRPr="00E032BA">
        <w:rPr>
          <w:rFonts w:ascii="Franklin Gothic Book" w:hAnsi="Franklin Gothic Book"/>
        </w:rPr>
        <w:t>)</w:t>
      </w:r>
      <w:r w:rsidRPr="00E032BA">
        <w:rPr>
          <w:rFonts w:ascii="Franklin Gothic Book" w:hAnsi="Franklin Gothic Book"/>
        </w:rPr>
        <w:t xml:space="preserve"> may be required to carry out frequent reviews of the JV operations.  In particular, he / she will review how </w:t>
      </w:r>
      <w:r w:rsidR="009661BF" w:rsidRPr="00E032BA">
        <w:rPr>
          <w:rFonts w:ascii="Franklin Gothic Book" w:hAnsi="Franklin Gothic Book"/>
        </w:rPr>
        <w:t>JV resources are</w:t>
      </w:r>
      <w:r w:rsidRPr="00E032BA">
        <w:rPr>
          <w:rFonts w:ascii="Franklin Gothic Book" w:hAnsi="Franklin Gothic Book"/>
        </w:rPr>
        <w:t xml:space="preserve"> employed and try to devise means to optimise resources. This implies receiving information on </w:t>
      </w:r>
      <w:r w:rsidR="00C1573B" w:rsidRPr="00E032BA">
        <w:rPr>
          <w:rFonts w:ascii="Franklin Gothic Book" w:hAnsi="Franklin Gothic Book"/>
        </w:rPr>
        <w:t xml:space="preserve">the </w:t>
      </w:r>
      <w:r w:rsidRPr="00E032BA">
        <w:rPr>
          <w:rFonts w:ascii="Franklin Gothic Book" w:hAnsi="Franklin Gothic Book"/>
        </w:rPr>
        <w:t>services being provided at any given time in a day by the JV</w:t>
      </w:r>
      <w:r w:rsidR="00C56213" w:rsidRPr="00E032BA">
        <w:rPr>
          <w:rFonts w:ascii="Franklin Gothic Book" w:hAnsi="Franklin Gothic Book"/>
        </w:rPr>
        <w:t xml:space="preserve"> and the total volume that </w:t>
      </w:r>
      <w:r w:rsidR="00E77DEE" w:rsidRPr="00E032BA">
        <w:rPr>
          <w:rFonts w:ascii="Franklin Gothic Book" w:hAnsi="Franklin Gothic Book"/>
        </w:rPr>
        <w:t>is</w:t>
      </w:r>
      <w:r w:rsidR="00C56213" w:rsidRPr="00E032BA">
        <w:rPr>
          <w:rFonts w:ascii="Franklin Gothic Book" w:hAnsi="Franklin Gothic Book"/>
        </w:rPr>
        <w:t xml:space="preserve"> handled by the JV</w:t>
      </w:r>
      <w:r w:rsidRPr="00E032BA">
        <w:rPr>
          <w:rFonts w:ascii="Franklin Gothic Book" w:hAnsi="Franklin Gothic Book"/>
        </w:rPr>
        <w:t xml:space="preserve">.  </w:t>
      </w:r>
      <w:bookmarkStart w:id="29" w:name="_DV_M30"/>
      <w:bookmarkEnd w:id="29"/>
      <w:r w:rsidR="0063685F" w:rsidRPr="00E032BA">
        <w:rPr>
          <w:rFonts w:ascii="Franklin Gothic Book" w:hAnsi="Franklin Gothic Book"/>
          <w:b/>
          <w:bCs/>
        </w:rPr>
        <w:t xml:space="preserve"> However, this information does not need to identify the </w:t>
      </w:r>
      <w:r w:rsidR="00CF6FAF" w:rsidRPr="00E032BA">
        <w:rPr>
          <w:rFonts w:ascii="Franklin Gothic Book" w:hAnsi="Franklin Gothic Book"/>
          <w:b/>
          <w:bCs/>
        </w:rPr>
        <w:t>customers</w:t>
      </w:r>
      <w:r w:rsidR="0063685F" w:rsidRPr="00E032BA">
        <w:rPr>
          <w:rStyle w:val="FootnoteReference"/>
          <w:rFonts w:ascii="Franklin Gothic Book" w:hAnsi="Franklin Gothic Book"/>
          <w:b/>
          <w:bCs/>
        </w:rPr>
        <w:footnoteReference w:id="9"/>
      </w:r>
      <w:r w:rsidR="0063685F" w:rsidRPr="00E032BA">
        <w:rPr>
          <w:rFonts w:ascii="Franklin Gothic Book" w:hAnsi="Franklin Gothic Book"/>
          <w:b/>
          <w:bCs/>
        </w:rPr>
        <w:t xml:space="preserve"> involved or the actual or forecast volumes of fuel to be supplied by individual JV Participants or </w:t>
      </w:r>
      <w:proofErr w:type="spellStart"/>
      <w:r w:rsidR="0063685F" w:rsidRPr="00E032BA">
        <w:rPr>
          <w:rFonts w:ascii="Franklin Gothic Book" w:hAnsi="Franklin Gothic Book"/>
          <w:b/>
          <w:bCs/>
        </w:rPr>
        <w:t>throughputters</w:t>
      </w:r>
      <w:proofErr w:type="spellEnd"/>
      <w:r w:rsidRPr="00E032BA">
        <w:rPr>
          <w:rFonts w:ascii="Franklin Gothic Book" w:hAnsi="Franklin Gothic Book"/>
        </w:rPr>
        <w:t>.  For instance, a JV Representative</w:t>
      </w:r>
      <w:r w:rsidR="00A80DA9" w:rsidRPr="00E032BA">
        <w:rPr>
          <w:rFonts w:ascii="Franklin Gothic Book" w:hAnsi="Franklin Gothic Book"/>
        </w:rPr>
        <w:t>(s)</w:t>
      </w:r>
      <w:r w:rsidRPr="00E032BA">
        <w:rPr>
          <w:rFonts w:ascii="Franklin Gothic Book" w:hAnsi="Franklin Gothic Book"/>
        </w:rPr>
        <w:t xml:space="preserve"> will need to know that at 8 am the JV has 4 planes to refuel, belonging to two different airlines, of which two are short haul and two are long haul flights; however, he / she will not need to know which </w:t>
      </w:r>
      <w:r w:rsidR="00011394" w:rsidRPr="00E032BA">
        <w:rPr>
          <w:rFonts w:ascii="Franklin Gothic Book" w:hAnsi="Franklin Gothic Book"/>
        </w:rPr>
        <w:t>P</w:t>
      </w:r>
      <w:r w:rsidRPr="00E032BA">
        <w:rPr>
          <w:rFonts w:ascii="Franklin Gothic Book" w:hAnsi="Franklin Gothic Book"/>
        </w:rPr>
        <w:t xml:space="preserve">articipants or </w:t>
      </w:r>
      <w:proofErr w:type="spellStart"/>
      <w:r w:rsidRPr="00E032BA">
        <w:rPr>
          <w:rFonts w:ascii="Franklin Gothic Book" w:hAnsi="Franklin Gothic Book"/>
        </w:rPr>
        <w:t>throughputters</w:t>
      </w:r>
      <w:proofErr w:type="spellEnd"/>
      <w:r w:rsidRPr="00E032BA">
        <w:rPr>
          <w:rFonts w:ascii="Franklin Gothic Book" w:hAnsi="Franklin Gothic Book"/>
        </w:rPr>
        <w:t xml:space="preserve"> are the suppliers or the identity of the </w:t>
      </w:r>
      <w:r w:rsidR="00CF6FAF" w:rsidRPr="00E032BA">
        <w:rPr>
          <w:rFonts w:ascii="Franklin Gothic Book" w:hAnsi="Franklin Gothic Book"/>
        </w:rPr>
        <w:t>customers</w:t>
      </w:r>
      <w:r w:rsidRPr="00E032BA">
        <w:rPr>
          <w:rFonts w:ascii="Franklin Gothic Book" w:hAnsi="Franklin Gothic Book"/>
        </w:rPr>
        <w:t xml:space="preserve"> in question.  </w:t>
      </w:r>
    </w:p>
    <w:p w14:paraId="402D0B8D" w14:textId="77777777" w:rsidR="00D71518" w:rsidRPr="00E032BA" w:rsidRDefault="00D71518">
      <w:pPr>
        <w:spacing w:after="240" w:line="240" w:lineRule="atLeast"/>
        <w:ind w:left="1800" w:hanging="662"/>
        <w:jc w:val="both"/>
        <w:rPr>
          <w:rFonts w:ascii="Franklin Gothic Book" w:hAnsi="Franklin Gothic Book"/>
        </w:rPr>
      </w:pPr>
      <w:bookmarkStart w:id="30" w:name="_DV_M31"/>
      <w:bookmarkEnd w:id="30"/>
      <w:r w:rsidRPr="00E032BA">
        <w:rPr>
          <w:rFonts w:ascii="Franklin Gothic Book" w:hAnsi="Franklin Gothic Book"/>
          <w:i/>
          <w:iCs/>
        </w:rPr>
        <w:t>(iii)</w:t>
      </w:r>
      <w:r w:rsidRPr="00E032BA">
        <w:rPr>
          <w:rFonts w:ascii="Franklin Gothic Book" w:hAnsi="Franklin Gothic Book"/>
          <w:b/>
          <w:bCs/>
          <w:i/>
          <w:iCs/>
        </w:rPr>
        <w:tab/>
        <w:t xml:space="preserve">Safety.  </w:t>
      </w:r>
      <w:r w:rsidRPr="00E032BA">
        <w:rPr>
          <w:rFonts w:ascii="Franklin Gothic Book" w:hAnsi="Franklin Gothic Book"/>
        </w:rPr>
        <w:t>To conduct operations safely and with due regard to Safety, Health and Environmental (HSE) regulations, JV Representative</w:t>
      </w:r>
      <w:r w:rsidR="00A80DA9" w:rsidRPr="00E032BA">
        <w:rPr>
          <w:rFonts w:ascii="Franklin Gothic Book" w:hAnsi="Franklin Gothic Book"/>
        </w:rPr>
        <w:t>(</w:t>
      </w:r>
      <w:r w:rsidRPr="00E032BA">
        <w:rPr>
          <w:rFonts w:ascii="Franklin Gothic Book" w:hAnsi="Franklin Gothic Book"/>
        </w:rPr>
        <w:t>s</w:t>
      </w:r>
      <w:r w:rsidR="00A80DA9" w:rsidRPr="00E032BA">
        <w:rPr>
          <w:rFonts w:ascii="Franklin Gothic Book" w:hAnsi="Franklin Gothic Book"/>
        </w:rPr>
        <w:t>)</w:t>
      </w:r>
      <w:r w:rsidRPr="00E032BA">
        <w:rPr>
          <w:rFonts w:ascii="Franklin Gothic Book" w:hAnsi="Franklin Gothic Book"/>
        </w:rPr>
        <w:t xml:space="preserve"> need to be assured of the quality and integrity of the fuel that will be supplied using the JV facilities. While the primary responsibility for ensuring product quality / integrity rests with the JV operator / manager, </w:t>
      </w:r>
      <w:proofErr w:type="gramStart"/>
      <w:r w:rsidRPr="00E032BA">
        <w:rPr>
          <w:rFonts w:ascii="Franklin Gothic Book" w:hAnsi="Franklin Gothic Book"/>
        </w:rPr>
        <w:t xml:space="preserve">periodically </w:t>
      </w:r>
      <w:r w:rsidR="00011394" w:rsidRPr="00E032BA">
        <w:rPr>
          <w:rFonts w:ascii="Franklin Gothic Book" w:hAnsi="Franklin Gothic Book"/>
        </w:rPr>
        <w:t xml:space="preserve"> Participants</w:t>
      </w:r>
      <w:proofErr w:type="gramEnd"/>
      <w:r w:rsidRPr="00E032BA">
        <w:rPr>
          <w:rFonts w:ascii="Franklin Gothic Book" w:hAnsi="Franklin Gothic Book"/>
        </w:rPr>
        <w:t xml:space="preserve"> technical staff may review compliance with industry safety standards</w:t>
      </w:r>
      <w:bookmarkStart w:id="31" w:name="_DV_M32"/>
      <w:bookmarkEnd w:id="31"/>
      <w:r w:rsidRPr="00E032BA">
        <w:rPr>
          <w:rStyle w:val="FootnoteReference"/>
          <w:rFonts w:ascii="Franklin Gothic Book" w:hAnsi="Franklin Gothic Book"/>
        </w:rPr>
        <w:footnoteReference w:id="10"/>
      </w:r>
      <w:r w:rsidRPr="00E032BA">
        <w:rPr>
          <w:rFonts w:ascii="Franklin Gothic Book" w:hAnsi="Franklin Gothic Book"/>
        </w:rPr>
        <w:t xml:space="preserve"> and issue a report to JV Representative</w:t>
      </w:r>
      <w:r w:rsidR="00A80DA9" w:rsidRPr="00E032BA">
        <w:rPr>
          <w:rFonts w:ascii="Franklin Gothic Book" w:hAnsi="Franklin Gothic Book"/>
        </w:rPr>
        <w:t>(</w:t>
      </w:r>
      <w:r w:rsidRPr="00E032BA">
        <w:rPr>
          <w:rFonts w:ascii="Franklin Gothic Book" w:hAnsi="Franklin Gothic Book"/>
        </w:rPr>
        <w:t>s</w:t>
      </w:r>
      <w:r w:rsidR="00A80DA9" w:rsidRPr="00E032BA">
        <w:rPr>
          <w:rFonts w:ascii="Franklin Gothic Book" w:hAnsi="Franklin Gothic Book"/>
        </w:rPr>
        <w:t>)</w:t>
      </w:r>
      <w:r w:rsidRPr="00E032BA">
        <w:rPr>
          <w:rFonts w:ascii="Franklin Gothic Book" w:hAnsi="Franklin Gothic Book"/>
        </w:rPr>
        <w:t xml:space="preserve"> as to the JV’s compliance with procedures regarding quality, testing and ensuring traceability of the product.  While such reports necessarily contain extensive information about operations of the JV that pertain to safety they do not need to identify the individual volume of fuel supplied by the JV </w:t>
      </w:r>
      <w:r w:rsidR="00011394" w:rsidRPr="00E032BA">
        <w:rPr>
          <w:rFonts w:ascii="Franklin Gothic Book" w:hAnsi="Franklin Gothic Book"/>
        </w:rPr>
        <w:t>P</w:t>
      </w:r>
      <w:r w:rsidRPr="00E032BA">
        <w:rPr>
          <w:rFonts w:ascii="Franklin Gothic Book" w:hAnsi="Franklin Gothic Book"/>
        </w:rPr>
        <w:t xml:space="preserve">articipants or </w:t>
      </w:r>
      <w:proofErr w:type="spellStart"/>
      <w:r w:rsidRPr="00E032BA">
        <w:rPr>
          <w:rFonts w:ascii="Franklin Gothic Book" w:hAnsi="Franklin Gothic Book"/>
        </w:rPr>
        <w:t>throughputters</w:t>
      </w:r>
      <w:proofErr w:type="spellEnd"/>
      <w:r w:rsidRPr="00E032BA">
        <w:rPr>
          <w:rFonts w:ascii="Franklin Gothic Book" w:hAnsi="Franklin Gothic Book"/>
        </w:rPr>
        <w:t>. In addition, JV Representative</w:t>
      </w:r>
      <w:r w:rsidR="00A80DA9" w:rsidRPr="00E032BA">
        <w:rPr>
          <w:rFonts w:ascii="Franklin Gothic Book" w:hAnsi="Franklin Gothic Book"/>
        </w:rPr>
        <w:t>(</w:t>
      </w:r>
      <w:r w:rsidRPr="00E032BA">
        <w:rPr>
          <w:rFonts w:ascii="Franklin Gothic Book" w:hAnsi="Franklin Gothic Book"/>
        </w:rPr>
        <w:t>s</w:t>
      </w:r>
      <w:r w:rsidR="00A80DA9" w:rsidRPr="00E032BA">
        <w:rPr>
          <w:rFonts w:ascii="Franklin Gothic Book" w:hAnsi="Franklin Gothic Book"/>
        </w:rPr>
        <w:t>)</w:t>
      </w:r>
      <w:r w:rsidRPr="00E032BA">
        <w:rPr>
          <w:rFonts w:ascii="Franklin Gothic Book" w:hAnsi="Franklin Gothic Book"/>
        </w:rPr>
        <w:t xml:space="preserve"> may need to be informed about a </w:t>
      </w:r>
      <w:r w:rsidR="00011394" w:rsidRPr="00E032BA">
        <w:rPr>
          <w:rFonts w:ascii="Franklin Gothic Book" w:hAnsi="Franklin Gothic Book"/>
        </w:rPr>
        <w:t>P</w:t>
      </w:r>
      <w:r w:rsidRPr="00E032BA">
        <w:rPr>
          <w:rFonts w:ascii="Franklin Gothic Book" w:hAnsi="Franklin Gothic Book"/>
        </w:rPr>
        <w:t xml:space="preserve">articipant’s or </w:t>
      </w:r>
      <w:proofErr w:type="spellStart"/>
      <w:r w:rsidRPr="00E032BA">
        <w:rPr>
          <w:rFonts w:ascii="Franklin Gothic Book" w:hAnsi="Franklin Gothic Book"/>
        </w:rPr>
        <w:t>throughputter's</w:t>
      </w:r>
      <w:proofErr w:type="spellEnd"/>
      <w:r w:rsidRPr="00E032BA">
        <w:rPr>
          <w:rFonts w:ascii="Franklin Gothic Book" w:hAnsi="Franklin Gothic Book"/>
        </w:rPr>
        <w:t xml:space="preserve"> customer that has a poor safety record or may otherwise pose a risk from an HSE perspective. For this reason reference may be made to JIG Guidelines or another set of criteria, recognised in the industry for the purpose of defining the HSE compliance record of a</w:t>
      </w:r>
      <w:r w:rsidR="00CF6FAF" w:rsidRPr="00E032BA">
        <w:rPr>
          <w:rFonts w:ascii="Franklin Gothic Book" w:hAnsi="Franklin Gothic Book"/>
        </w:rPr>
        <w:t xml:space="preserve"> customer</w:t>
      </w:r>
      <w:r w:rsidRPr="00E032BA">
        <w:rPr>
          <w:rFonts w:ascii="Franklin Gothic Book" w:hAnsi="Franklin Gothic Book"/>
        </w:rPr>
        <w:t xml:space="preserve">. It should be agreed that, in any case in which a </w:t>
      </w:r>
      <w:r w:rsidR="00011394" w:rsidRPr="00E032BA">
        <w:rPr>
          <w:rFonts w:ascii="Franklin Gothic Book" w:hAnsi="Franklin Gothic Book"/>
        </w:rPr>
        <w:t>P</w:t>
      </w:r>
      <w:r w:rsidRPr="00E032BA">
        <w:rPr>
          <w:rFonts w:ascii="Franklin Gothic Book" w:hAnsi="Franklin Gothic Book"/>
        </w:rPr>
        <w:t xml:space="preserve">articipant or </w:t>
      </w:r>
      <w:proofErr w:type="spellStart"/>
      <w:r w:rsidRPr="00E032BA">
        <w:rPr>
          <w:rFonts w:ascii="Franklin Gothic Book" w:hAnsi="Franklin Gothic Book"/>
        </w:rPr>
        <w:t>throughputter</w:t>
      </w:r>
      <w:proofErr w:type="spellEnd"/>
      <w:r w:rsidRPr="00E032BA">
        <w:rPr>
          <w:rFonts w:ascii="Franklin Gothic Book" w:hAnsi="Franklin Gothic Book"/>
        </w:rPr>
        <w:t xml:space="preserve"> wants to supply, via the JV’s facilities, an </w:t>
      </w:r>
      <w:r w:rsidR="00CF6FAF" w:rsidRPr="00E032BA">
        <w:rPr>
          <w:rFonts w:ascii="Franklin Gothic Book" w:hAnsi="Franklin Gothic Book"/>
        </w:rPr>
        <w:t>customer</w:t>
      </w:r>
      <w:r w:rsidRPr="00E032BA">
        <w:rPr>
          <w:rFonts w:ascii="Franklin Gothic Book" w:hAnsi="Franklin Gothic Book"/>
        </w:rPr>
        <w:t xml:space="preserve"> that is below such HSE standards, the JV operator/ manager may disclose the identity of the customer to JV Representative</w:t>
      </w:r>
      <w:r w:rsidR="00A80DA9" w:rsidRPr="00E032BA">
        <w:rPr>
          <w:rFonts w:ascii="Franklin Gothic Book" w:hAnsi="Franklin Gothic Book"/>
        </w:rPr>
        <w:t>(</w:t>
      </w:r>
      <w:r w:rsidRPr="00E032BA">
        <w:rPr>
          <w:rFonts w:ascii="Franklin Gothic Book" w:hAnsi="Franklin Gothic Book"/>
        </w:rPr>
        <w:t>s</w:t>
      </w:r>
      <w:r w:rsidR="00A80DA9" w:rsidRPr="00E032BA">
        <w:rPr>
          <w:rFonts w:ascii="Franklin Gothic Book" w:hAnsi="Franklin Gothic Book"/>
        </w:rPr>
        <w:t>)</w:t>
      </w:r>
      <w:r w:rsidRPr="00E032BA">
        <w:rPr>
          <w:rStyle w:val="FootnoteReference"/>
          <w:rFonts w:ascii="Franklin Gothic Book" w:hAnsi="Franklin Gothic Book"/>
        </w:rPr>
        <w:footnoteReference w:id="11"/>
      </w:r>
      <w:r w:rsidRPr="00E032BA">
        <w:rPr>
          <w:rFonts w:ascii="Franklin Gothic Book" w:hAnsi="Franklin Gothic Book"/>
        </w:rPr>
        <w:t>. This assessment does not require volume information, but information on the frequency with which the customer is or will be serviced may need to be exchanged.</w:t>
      </w:r>
    </w:p>
    <w:p w14:paraId="1B20E8D5" w14:textId="01D78A02" w:rsidR="00D71518" w:rsidRPr="00E032BA" w:rsidRDefault="00D71518">
      <w:pPr>
        <w:tabs>
          <w:tab w:val="left" w:pos="1800"/>
        </w:tabs>
        <w:spacing w:after="240" w:line="240" w:lineRule="atLeast"/>
        <w:ind w:left="1800" w:hanging="662"/>
        <w:jc w:val="both"/>
        <w:rPr>
          <w:rFonts w:ascii="Franklin Gothic Book" w:hAnsi="Franklin Gothic Book"/>
        </w:rPr>
      </w:pPr>
      <w:bookmarkStart w:id="32" w:name="_DV_M33"/>
      <w:bookmarkEnd w:id="32"/>
      <w:r w:rsidRPr="00E032BA">
        <w:rPr>
          <w:rFonts w:ascii="Franklin Gothic Book" w:hAnsi="Franklin Gothic Book"/>
          <w:i/>
          <w:iCs/>
        </w:rPr>
        <w:t xml:space="preserve">(iv) </w:t>
      </w:r>
      <w:r w:rsidRPr="00E032BA">
        <w:rPr>
          <w:rFonts w:ascii="Franklin Gothic Book" w:hAnsi="Franklin Gothic Book"/>
          <w:i/>
          <w:iCs/>
        </w:rPr>
        <w:tab/>
      </w:r>
      <w:r w:rsidRPr="00E032BA">
        <w:rPr>
          <w:rFonts w:ascii="Franklin Gothic Book" w:hAnsi="Franklin Gothic Book"/>
          <w:b/>
          <w:bCs/>
          <w:i/>
          <w:iCs/>
        </w:rPr>
        <w:t xml:space="preserve">Trade </w:t>
      </w:r>
      <w:r w:rsidR="00AD528B">
        <w:rPr>
          <w:rFonts w:ascii="Franklin Gothic Book" w:hAnsi="Franklin Gothic Book"/>
          <w:b/>
          <w:bCs/>
          <w:i/>
          <w:iCs/>
        </w:rPr>
        <w:t xml:space="preserve">Control </w:t>
      </w:r>
      <w:proofErr w:type="gramStart"/>
      <w:r w:rsidR="00AD528B">
        <w:rPr>
          <w:rFonts w:ascii="Franklin Gothic Book" w:hAnsi="Franklin Gothic Book"/>
          <w:b/>
          <w:bCs/>
          <w:i/>
          <w:iCs/>
        </w:rPr>
        <w:t>Laws</w:t>
      </w:r>
      <w:r w:rsidR="00B80837">
        <w:rPr>
          <w:rFonts w:ascii="Franklin Gothic Book" w:hAnsi="Franklin Gothic Book"/>
          <w:b/>
          <w:bCs/>
          <w:i/>
          <w:iCs/>
        </w:rPr>
        <w:t xml:space="preserve"> </w:t>
      </w:r>
      <w:r w:rsidRPr="00E032BA">
        <w:rPr>
          <w:rFonts w:ascii="Franklin Gothic Book" w:hAnsi="Franklin Gothic Book"/>
          <w:b/>
          <w:bCs/>
          <w:i/>
          <w:iCs/>
        </w:rPr>
        <w:t>.</w:t>
      </w:r>
      <w:proofErr w:type="gramEnd"/>
      <w:r w:rsidRPr="00E032BA">
        <w:rPr>
          <w:rFonts w:ascii="Franklin Gothic Book" w:hAnsi="Franklin Gothic Book"/>
          <w:b/>
          <w:bCs/>
          <w:i/>
          <w:iCs/>
        </w:rPr>
        <w:t xml:space="preserve"> </w:t>
      </w:r>
      <w:r w:rsidRPr="00E032BA">
        <w:rPr>
          <w:rFonts w:ascii="Franklin Gothic Book" w:hAnsi="Franklin Gothic Book"/>
        </w:rPr>
        <w:t xml:space="preserve">To comply with </w:t>
      </w:r>
      <w:r w:rsidR="004C1353">
        <w:rPr>
          <w:rFonts w:ascii="Franklin Gothic Book" w:hAnsi="Franklin Gothic Book"/>
        </w:rPr>
        <w:t xml:space="preserve">the laws of the </w:t>
      </w:r>
      <w:r w:rsidRPr="00E032BA">
        <w:rPr>
          <w:rFonts w:ascii="Franklin Gothic Book" w:hAnsi="Franklin Gothic Book"/>
        </w:rPr>
        <w:t>U</w:t>
      </w:r>
      <w:r w:rsidR="004C1353">
        <w:rPr>
          <w:rFonts w:ascii="Franklin Gothic Book" w:hAnsi="Franklin Gothic Book"/>
        </w:rPr>
        <w:t>nited Kingdom</w:t>
      </w:r>
      <w:r w:rsidR="00B60589">
        <w:rPr>
          <w:rFonts w:ascii="Franklin Gothic Book" w:hAnsi="Franklin Gothic Book"/>
        </w:rPr>
        <w:t xml:space="preserve">, the </w:t>
      </w:r>
      <w:r w:rsidR="007037E8">
        <w:rPr>
          <w:rFonts w:ascii="Franklin Gothic Book" w:hAnsi="Franklin Gothic Book"/>
        </w:rPr>
        <w:t>European</w:t>
      </w:r>
      <w:r w:rsidR="00B60589">
        <w:rPr>
          <w:rFonts w:ascii="Franklin Gothic Book" w:hAnsi="Franklin Gothic Book"/>
        </w:rPr>
        <w:t xml:space="preserve"> Union</w:t>
      </w:r>
      <w:r w:rsidR="007037E8">
        <w:rPr>
          <w:rFonts w:ascii="Franklin Gothic Book" w:hAnsi="Franklin Gothic Book"/>
        </w:rPr>
        <w:t xml:space="preserve">, </w:t>
      </w:r>
      <w:r w:rsidR="00B60589">
        <w:rPr>
          <w:rFonts w:ascii="Franklin Gothic Book" w:hAnsi="Franklin Gothic Book"/>
        </w:rPr>
        <w:t>the United States</w:t>
      </w:r>
      <w:r w:rsidR="00DB1F90">
        <w:rPr>
          <w:rFonts w:ascii="Franklin Gothic Book" w:hAnsi="Franklin Gothic Book"/>
        </w:rPr>
        <w:t xml:space="preserve"> the countries of origin of the Participants and the country in which the JV’s activity takes place</w:t>
      </w:r>
      <w:r w:rsidRPr="00E032BA">
        <w:rPr>
          <w:rFonts w:ascii="Franklin Gothic Book" w:hAnsi="Franklin Gothic Book"/>
        </w:rPr>
        <w:t>, JV Representative</w:t>
      </w:r>
      <w:r w:rsidR="00A80DA9" w:rsidRPr="00E032BA">
        <w:rPr>
          <w:rFonts w:ascii="Franklin Gothic Book" w:hAnsi="Franklin Gothic Book"/>
        </w:rPr>
        <w:t>(</w:t>
      </w:r>
      <w:r w:rsidRPr="00E032BA">
        <w:rPr>
          <w:rFonts w:ascii="Franklin Gothic Book" w:hAnsi="Franklin Gothic Book"/>
        </w:rPr>
        <w:t>s</w:t>
      </w:r>
      <w:r w:rsidR="00A80DA9" w:rsidRPr="00E032BA">
        <w:rPr>
          <w:rFonts w:ascii="Franklin Gothic Book" w:hAnsi="Franklin Gothic Book"/>
        </w:rPr>
        <w:t>)</w:t>
      </w:r>
      <w:r w:rsidRPr="00E032BA">
        <w:rPr>
          <w:rFonts w:ascii="Franklin Gothic Book" w:hAnsi="Franklin Gothic Book"/>
        </w:rPr>
        <w:t xml:space="preserve"> may need to know if a </w:t>
      </w:r>
      <w:r w:rsidR="00011394" w:rsidRPr="00E032BA">
        <w:rPr>
          <w:rFonts w:ascii="Franklin Gothic Book" w:hAnsi="Franklin Gothic Book"/>
        </w:rPr>
        <w:t>P</w:t>
      </w:r>
      <w:r w:rsidRPr="00E032BA">
        <w:rPr>
          <w:rFonts w:ascii="Franklin Gothic Book" w:hAnsi="Franklin Gothic Book"/>
        </w:rPr>
        <w:t xml:space="preserve">articipant or </w:t>
      </w:r>
      <w:proofErr w:type="spellStart"/>
      <w:r w:rsidRPr="00E032BA">
        <w:rPr>
          <w:rFonts w:ascii="Franklin Gothic Book" w:hAnsi="Franklin Gothic Book"/>
        </w:rPr>
        <w:t>throughputter</w:t>
      </w:r>
      <w:proofErr w:type="spellEnd"/>
      <w:r w:rsidRPr="00E032BA">
        <w:rPr>
          <w:rFonts w:ascii="Franklin Gothic Book" w:hAnsi="Franklin Gothic Book"/>
        </w:rPr>
        <w:t xml:space="preserve"> intends to or has contracted to supply, via the JV’s facilities, an </w:t>
      </w:r>
      <w:r w:rsidR="00CF6FAF" w:rsidRPr="00E032BA">
        <w:rPr>
          <w:rFonts w:ascii="Franklin Gothic Book" w:hAnsi="Franklin Gothic Book"/>
        </w:rPr>
        <w:t>customer</w:t>
      </w:r>
      <w:r w:rsidRPr="00E032BA">
        <w:rPr>
          <w:rFonts w:ascii="Franklin Gothic Book" w:hAnsi="Franklin Gothic Book"/>
        </w:rPr>
        <w:t xml:space="preserve"> </w:t>
      </w:r>
      <w:proofErr w:type="spellStart"/>
      <w:r w:rsidRPr="00E032BA">
        <w:rPr>
          <w:rFonts w:ascii="Franklin Gothic Book" w:hAnsi="Franklin Gothic Book"/>
        </w:rPr>
        <w:t>customer</w:t>
      </w:r>
      <w:proofErr w:type="spellEnd"/>
      <w:r w:rsidRPr="00E032BA">
        <w:rPr>
          <w:rFonts w:ascii="Franklin Gothic Book" w:hAnsi="Franklin Gothic Book"/>
        </w:rPr>
        <w:t xml:space="preserve"> that is affected by applicable trade </w:t>
      </w:r>
      <w:r w:rsidR="00406E98">
        <w:rPr>
          <w:rFonts w:ascii="Franklin Gothic Book" w:hAnsi="Franklin Gothic Book"/>
        </w:rPr>
        <w:t>control laws</w:t>
      </w:r>
      <w:r w:rsidRPr="00E032BA">
        <w:rPr>
          <w:rFonts w:ascii="Franklin Gothic Book" w:hAnsi="Franklin Gothic Book"/>
        </w:rPr>
        <w:t xml:space="preserve">. In such circumstances it may be necessary for the identity of the relevant </w:t>
      </w:r>
      <w:r w:rsidR="00CF6FAF" w:rsidRPr="00E032BA">
        <w:rPr>
          <w:rFonts w:ascii="Franklin Gothic Book" w:hAnsi="Franklin Gothic Book"/>
        </w:rPr>
        <w:t>customer</w:t>
      </w:r>
      <w:r w:rsidRPr="00E032BA">
        <w:rPr>
          <w:rFonts w:ascii="Franklin Gothic Book" w:hAnsi="Franklin Gothic Book"/>
        </w:rPr>
        <w:t xml:space="preserve"> </w:t>
      </w:r>
      <w:proofErr w:type="spellStart"/>
      <w:r w:rsidRPr="00E032BA">
        <w:rPr>
          <w:rFonts w:ascii="Franklin Gothic Book" w:hAnsi="Franklin Gothic Book"/>
        </w:rPr>
        <w:t>customer</w:t>
      </w:r>
      <w:proofErr w:type="spellEnd"/>
      <w:r w:rsidRPr="00E032BA">
        <w:rPr>
          <w:rFonts w:ascii="Franklin Gothic Book" w:hAnsi="Franklin Gothic Book"/>
        </w:rPr>
        <w:t xml:space="preserve"> (but not the identity of the supplier) to be disclosed by the JV manager to the JV Representative</w:t>
      </w:r>
      <w:r w:rsidR="00A80DA9" w:rsidRPr="00E032BA">
        <w:rPr>
          <w:rFonts w:ascii="Franklin Gothic Book" w:hAnsi="Franklin Gothic Book"/>
        </w:rPr>
        <w:t>(s)</w:t>
      </w:r>
      <w:r w:rsidRPr="00E032BA">
        <w:rPr>
          <w:rFonts w:ascii="Franklin Gothic Book" w:hAnsi="Franklin Gothic Book"/>
        </w:rPr>
        <w:t xml:space="preserve"> of any JV </w:t>
      </w:r>
      <w:r w:rsidR="00011394" w:rsidRPr="00E032BA">
        <w:rPr>
          <w:rFonts w:ascii="Franklin Gothic Book" w:hAnsi="Franklin Gothic Book"/>
        </w:rPr>
        <w:t>P</w:t>
      </w:r>
      <w:r w:rsidRPr="00E032BA">
        <w:rPr>
          <w:rFonts w:ascii="Franklin Gothic Book" w:hAnsi="Franklin Gothic Book"/>
        </w:rPr>
        <w:t xml:space="preserve">articipant that is subject to such legislation.  </w:t>
      </w:r>
    </w:p>
    <w:p w14:paraId="5890E73A" w14:textId="77777777" w:rsidR="00D71518" w:rsidRPr="00E032BA" w:rsidRDefault="00D71518">
      <w:pPr>
        <w:spacing w:after="240" w:line="240" w:lineRule="atLeast"/>
        <w:ind w:left="1843" w:hanging="705"/>
        <w:jc w:val="both"/>
        <w:rPr>
          <w:rFonts w:ascii="Franklin Gothic Book" w:hAnsi="Franklin Gothic Book"/>
        </w:rPr>
      </w:pPr>
      <w:bookmarkStart w:id="33" w:name="_DV_M34"/>
      <w:bookmarkEnd w:id="33"/>
      <w:r w:rsidRPr="00E032BA">
        <w:rPr>
          <w:rFonts w:ascii="Franklin Gothic Book" w:hAnsi="Franklin Gothic Book"/>
          <w:i/>
          <w:iCs/>
        </w:rPr>
        <w:lastRenderedPageBreak/>
        <w:t xml:space="preserve">(v) </w:t>
      </w:r>
      <w:r w:rsidRPr="00E032BA">
        <w:rPr>
          <w:rFonts w:ascii="Franklin Gothic Book" w:hAnsi="Franklin Gothic Book"/>
          <w:i/>
          <w:iCs/>
        </w:rPr>
        <w:tab/>
      </w:r>
      <w:r w:rsidRPr="00E032BA">
        <w:rPr>
          <w:rFonts w:ascii="Franklin Gothic Book" w:hAnsi="Franklin Gothic Book"/>
          <w:b/>
          <w:bCs/>
          <w:i/>
          <w:iCs/>
        </w:rPr>
        <w:t xml:space="preserve">Special requirements. </w:t>
      </w:r>
      <w:r w:rsidRPr="00E032BA">
        <w:rPr>
          <w:rFonts w:ascii="Franklin Gothic Book" w:hAnsi="Franklin Gothic Book"/>
        </w:rPr>
        <w:t xml:space="preserve"> In order to minimise costs and ensure that the operations are conducted in adherence to the approved budget, JV Representative</w:t>
      </w:r>
      <w:r w:rsidR="00A80DA9" w:rsidRPr="00E032BA">
        <w:rPr>
          <w:rFonts w:ascii="Franklin Gothic Book" w:hAnsi="Franklin Gothic Book"/>
        </w:rPr>
        <w:t>(</w:t>
      </w:r>
      <w:r w:rsidRPr="00E032BA">
        <w:rPr>
          <w:rFonts w:ascii="Franklin Gothic Book" w:hAnsi="Franklin Gothic Book"/>
        </w:rPr>
        <w:t>s</w:t>
      </w:r>
      <w:r w:rsidR="00A80DA9" w:rsidRPr="00E032BA">
        <w:rPr>
          <w:rFonts w:ascii="Franklin Gothic Book" w:hAnsi="Franklin Gothic Book"/>
        </w:rPr>
        <w:t>)</w:t>
      </w:r>
      <w:r w:rsidRPr="00E032BA">
        <w:rPr>
          <w:rFonts w:ascii="Franklin Gothic Book" w:hAnsi="Franklin Gothic Book"/>
        </w:rPr>
        <w:t xml:space="preserve"> may need to be informed about </w:t>
      </w:r>
      <w:r w:rsidR="00CF6FAF" w:rsidRPr="00E032BA">
        <w:rPr>
          <w:rFonts w:ascii="Franklin Gothic Book" w:hAnsi="Franklin Gothic Book"/>
        </w:rPr>
        <w:t>customers</w:t>
      </w:r>
      <w:r w:rsidRPr="00E032BA">
        <w:rPr>
          <w:rFonts w:ascii="Franklin Gothic Book" w:hAnsi="Franklin Gothic Book"/>
        </w:rPr>
        <w:t xml:space="preserve"> with special requirements that impact the cost of service (</w:t>
      </w:r>
      <w:r w:rsidRPr="00E032BA">
        <w:rPr>
          <w:rFonts w:ascii="Franklin Gothic Book" w:hAnsi="Franklin Gothic Book"/>
          <w:i/>
          <w:iCs/>
        </w:rPr>
        <w:t>e.g.</w:t>
      </w:r>
      <w:r w:rsidRPr="00E032BA">
        <w:rPr>
          <w:rFonts w:ascii="Franklin Gothic Book" w:hAnsi="Franklin Gothic Book"/>
        </w:rPr>
        <w:t>, a requirement that a crew of X men is always available for a</w:t>
      </w:r>
      <w:r w:rsidR="00CF6FAF" w:rsidRPr="00E032BA">
        <w:rPr>
          <w:rFonts w:ascii="Franklin Gothic Book" w:hAnsi="Franklin Gothic Book"/>
        </w:rPr>
        <w:t xml:space="preserve"> customer</w:t>
      </w:r>
      <w:r w:rsidRPr="00E032BA">
        <w:rPr>
          <w:rFonts w:ascii="Franklin Gothic Book" w:hAnsi="Franklin Gothic Book"/>
        </w:rPr>
        <w:t xml:space="preserve"> Y between 6 am and 8 am and whether the flight is long or short haul). Reference should be made to a standard cost of service by the JV, and it should be agreed that each time a </w:t>
      </w:r>
      <w:r w:rsidR="00011394" w:rsidRPr="00E032BA">
        <w:rPr>
          <w:rFonts w:ascii="Franklin Gothic Book" w:hAnsi="Franklin Gothic Book"/>
        </w:rPr>
        <w:t>P</w:t>
      </w:r>
      <w:r w:rsidRPr="00E032BA">
        <w:rPr>
          <w:rFonts w:ascii="Franklin Gothic Book" w:hAnsi="Franklin Gothic Book"/>
        </w:rPr>
        <w:t xml:space="preserve">articipant or </w:t>
      </w:r>
      <w:proofErr w:type="spellStart"/>
      <w:r w:rsidRPr="00E032BA">
        <w:rPr>
          <w:rFonts w:ascii="Franklin Gothic Book" w:hAnsi="Franklin Gothic Book"/>
        </w:rPr>
        <w:t>throughputter</w:t>
      </w:r>
      <w:proofErr w:type="spellEnd"/>
      <w:r w:rsidRPr="00E032BA">
        <w:rPr>
          <w:rFonts w:ascii="Franklin Gothic Book" w:hAnsi="Franklin Gothic Book"/>
        </w:rPr>
        <w:t xml:space="preserve"> wishes to engage a higher-cost-to-serve airline customer, the </w:t>
      </w:r>
      <w:r w:rsidR="00011394" w:rsidRPr="00E032BA">
        <w:rPr>
          <w:rFonts w:ascii="Franklin Gothic Book" w:hAnsi="Franklin Gothic Book"/>
        </w:rPr>
        <w:t>P</w:t>
      </w:r>
      <w:r w:rsidRPr="00E032BA">
        <w:rPr>
          <w:rFonts w:ascii="Franklin Gothic Book" w:hAnsi="Franklin Gothic Book"/>
        </w:rPr>
        <w:t xml:space="preserve">articipant or </w:t>
      </w:r>
      <w:proofErr w:type="spellStart"/>
      <w:r w:rsidRPr="00E032BA">
        <w:rPr>
          <w:rFonts w:ascii="Franklin Gothic Book" w:hAnsi="Franklin Gothic Book"/>
        </w:rPr>
        <w:t>throughputter</w:t>
      </w:r>
      <w:proofErr w:type="spellEnd"/>
      <w:r w:rsidRPr="00E032BA">
        <w:rPr>
          <w:rFonts w:ascii="Franklin Gothic Book" w:hAnsi="Franklin Gothic Book"/>
        </w:rPr>
        <w:t xml:space="preserve"> should be obliged to inform the JV Representative</w:t>
      </w:r>
      <w:r w:rsidR="00A80DA9" w:rsidRPr="00E032BA">
        <w:rPr>
          <w:rFonts w:ascii="Franklin Gothic Book" w:hAnsi="Franklin Gothic Book"/>
        </w:rPr>
        <w:t>(</w:t>
      </w:r>
      <w:r w:rsidRPr="00E032BA">
        <w:rPr>
          <w:rFonts w:ascii="Franklin Gothic Book" w:hAnsi="Franklin Gothic Book"/>
        </w:rPr>
        <w:t>s</w:t>
      </w:r>
      <w:r w:rsidR="00A80DA9" w:rsidRPr="00E032BA">
        <w:rPr>
          <w:rFonts w:ascii="Franklin Gothic Book" w:hAnsi="Franklin Gothic Book"/>
        </w:rPr>
        <w:t>)</w:t>
      </w:r>
      <w:r w:rsidRPr="00E032BA">
        <w:rPr>
          <w:rFonts w:ascii="Franklin Gothic Book" w:hAnsi="Franklin Gothic Book"/>
        </w:rPr>
        <w:t xml:space="preserve"> about the service that results in the incremental cost, but no information on volume or the identity of the </w:t>
      </w:r>
      <w:r w:rsidR="00CF6FAF" w:rsidRPr="00E032BA">
        <w:rPr>
          <w:rFonts w:ascii="Franklin Gothic Book" w:hAnsi="Franklin Gothic Book"/>
        </w:rPr>
        <w:t>customer</w:t>
      </w:r>
      <w:r w:rsidRPr="00E032BA">
        <w:rPr>
          <w:rFonts w:ascii="Franklin Gothic Book" w:hAnsi="Franklin Gothic Book"/>
        </w:rPr>
        <w:t xml:space="preserve"> is required.  Wherever possible, when this situation arises the JV manager should in the first instance attempt to address this without reference to JV Representative</w:t>
      </w:r>
      <w:r w:rsidR="00A80DA9" w:rsidRPr="00E032BA">
        <w:rPr>
          <w:rFonts w:ascii="Franklin Gothic Book" w:hAnsi="Franklin Gothic Book"/>
        </w:rPr>
        <w:t>(</w:t>
      </w:r>
      <w:r w:rsidRPr="00E032BA">
        <w:rPr>
          <w:rFonts w:ascii="Franklin Gothic Book" w:hAnsi="Franklin Gothic Book"/>
        </w:rPr>
        <w:t>s</w:t>
      </w:r>
      <w:r w:rsidR="00A80DA9" w:rsidRPr="00E032BA">
        <w:rPr>
          <w:rFonts w:ascii="Franklin Gothic Book" w:hAnsi="Franklin Gothic Book"/>
        </w:rPr>
        <w:t>)</w:t>
      </w:r>
      <w:r w:rsidRPr="00E032BA">
        <w:rPr>
          <w:rFonts w:ascii="Franklin Gothic Book" w:hAnsi="Franklin Gothic Book"/>
        </w:rPr>
        <w:t xml:space="preserve"> so as to preserve the anonymity of the supplier although it is recognised that this may not always be possible</w:t>
      </w:r>
      <w:r w:rsidRPr="00E032BA">
        <w:rPr>
          <w:rStyle w:val="FootnoteReference"/>
          <w:rFonts w:ascii="Franklin Gothic Book" w:hAnsi="Franklin Gothic Book"/>
        </w:rPr>
        <w:footnoteReference w:id="12"/>
      </w:r>
      <w:r w:rsidRPr="00E032BA">
        <w:rPr>
          <w:rFonts w:ascii="Franklin Gothic Book" w:hAnsi="Franklin Gothic Book"/>
        </w:rPr>
        <w:t>.</w:t>
      </w:r>
    </w:p>
    <w:p w14:paraId="4A039095" w14:textId="77777777" w:rsidR="00D71518" w:rsidRPr="00E032BA" w:rsidRDefault="00D71518">
      <w:pPr>
        <w:spacing w:after="240" w:line="240" w:lineRule="atLeast"/>
        <w:ind w:left="1890" w:hanging="752"/>
        <w:jc w:val="both"/>
        <w:rPr>
          <w:rFonts w:ascii="Franklin Gothic Book" w:hAnsi="Franklin Gothic Book"/>
        </w:rPr>
      </w:pPr>
      <w:bookmarkStart w:id="34" w:name="_DV_M35"/>
      <w:bookmarkEnd w:id="34"/>
      <w:r w:rsidRPr="00E032BA">
        <w:rPr>
          <w:rFonts w:ascii="Franklin Gothic Book" w:hAnsi="Franklin Gothic Book"/>
          <w:i/>
          <w:iCs/>
        </w:rPr>
        <w:t>(vi)</w:t>
      </w:r>
      <w:r w:rsidRPr="00E032BA">
        <w:rPr>
          <w:rFonts w:ascii="Franklin Gothic Book" w:hAnsi="Franklin Gothic Book"/>
          <w:i/>
          <w:iCs/>
        </w:rPr>
        <w:tab/>
      </w:r>
      <w:r w:rsidRPr="00E032BA">
        <w:rPr>
          <w:rFonts w:ascii="Franklin Gothic Book" w:hAnsi="Franklin Gothic Book"/>
          <w:b/>
          <w:bCs/>
          <w:i/>
          <w:iCs/>
        </w:rPr>
        <w:t>Shared customers.</w:t>
      </w:r>
      <w:r w:rsidRPr="00E032BA">
        <w:rPr>
          <w:rFonts w:ascii="Franklin Gothic Book" w:hAnsi="Franklin Gothic Book"/>
        </w:rPr>
        <w:t xml:space="preserve">  Many </w:t>
      </w:r>
      <w:r w:rsidR="00CF6FAF" w:rsidRPr="00E032BA">
        <w:rPr>
          <w:rFonts w:ascii="Franklin Gothic Book" w:hAnsi="Franklin Gothic Book"/>
        </w:rPr>
        <w:t>customers</w:t>
      </w:r>
      <w:r w:rsidRPr="00E032BA">
        <w:rPr>
          <w:rFonts w:ascii="Franklin Gothic Book" w:hAnsi="Franklin Gothic Book"/>
        </w:rPr>
        <w:t xml:space="preserve"> split their business between several suppliers at an airport. Usually the </w:t>
      </w:r>
      <w:r w:rsidR="00CF6FAF" w:rsidRPr="00E032BA">
        <w:rPr>
          <w:rFonts w:ascii="Franklin Gothic Book" w:hAnsi="Franklin Gothic Book"/>
        </w:rPr>
        <w:t>customer</w:t>
      </w:r>
      <w:r w:rsidRPr="00E032BA">
        <w:rPr>
          <w:rFonts w:ascii="Franklin Gothic Book" w:hAnsi="Franklin Gothic Book"/>
        </w:rPr>
        <w:t xml:space="preserve"> asks its suppliers to determine how to implement the split and, if so, the JV needs rules to achieve this, normally by allocating aircraft flight numbers by supplier. Affected JV Representative</w:t>
      </w:r>
      <w:r w:rsidR="00A80DA9" w:rsidRPr="00E032BA">
        <w:rPr>
          <w:rFonts w:ascii="Franklin Gothic Book" w:hAnsi="Franklin Gothic Book"/>
        </w:rPr>
        <w:t>(</w:t>
      </w:r>
      <w:r w:rsidRPr="00E032BA">
        <w:rPr>
          <w:rFonts w:ascii="Franklin Gothic Book" w:hAnsi="Franklin Gothic Book"/>
        </w:rPr>
        <w:t>s</w:t>
      </w:r>
      <w:r w:rsidR="00A80DA9" w:rsidRPr="00E032BA">
        <w:rPr>
          <w:rFonts w:ascii="Franklin Gothic Book" w:hAnsi="Franklin Gothic Book"/>
        </w:rPr>
        <w:t>)</w:t>
      </w:r>
      <w:r w:rsidRPr="00E032BA">
        <w:rPr>
          <w:rFonts w:ascii="Franklin Gothic Book" w:hAnsi="Franklin Gothic Book"/>
        </w:rPr>
        <w:t xml:space="preserve"> or </w:t>
      </w:r>
      <w:proofErr w:type="spellStart"/>
      <w:r w:rsidRPr="00E032BA">
        <w:rPr>
          <w:rFonts w:ascii="Franklin Gothic Book" w:hAnsi="Franklin Gothic Book"/>
        </w:rPr>
        <w:t>throughputters</w:t>
      </w:r>
      <w:proofErr w:type="spellEnd"/>
      <w:r w:rsidRPr="00E032BA">
        <w:rPr>
          <w:rFonts w:ascii="Franklin Gothic Book" w:hAnsi="Franklin Gothic Book"/>
        </w:rPr>
        <w:t xml:space="preserve"> may need to verify that the company they represent is meeting its contractual obligations to deliver a certain volume of fuel or percentage share of </w:t>
      </w:r>
      <w:proofErr w:type="gramStart"/>
      <w:r w:rsidRPr="00E032BA">
        <w:rPr>
          <w:rFonts w:ascii="Franklin Gothic Book" w:hAnsi="Franklin Gothic Book"/>
        </w:rPr>
        <w:t>an</w:t>
      </w:r>
      <w:proofErr w:type="gramEnd"/>
      <w:r w:rsidRPr="00E032BA">
        <w:rPr>
          <w:rFonts w:ascii="Franklin Gothic Book" w:hAnsi="Franklin Gothic Book"/>
        </w:rPr>
        <w:t xml:space="preserve"> </w:t>
      </w:r>
      <w:r w:rsidR="00CF6FAF" w:rsidRPr="00E032BA">
        <w:rPr>
          <w:rFonts w:ascii="Franklin Gothic Book" w:hAnsi="Franklin Gothic Book"/>
        </w:rPr>
        <w:t>customer’s</w:t>
      </w:r>
      <w:r w:rsidRPr="00E032BA">
        <w:rPr>
          <w:rFonts w:ascii="Franklin Gothic Book" w:hAnsi="Franklin Gothic Book"/>
        </w:rPr>
        <w:t xml:space="preserve"> business. However, the JV operator / manager should provide to the individual suppliers of that </w:t>
      </w:r>
      <w:r w:rsidR="00CF6FAF" w:rsidRPr="00E032BA">
        <w:rPr>
          <w:rFonts w:ascii="Franklin Gothic Book" w:hAnsi="Franklin Gothic Book"/>
        </w:rPr>
        <w:t>customer</w:t>
      </w:r>
      <w:r w:rsidRPr="00E032BA">
        <w:rPr>
          <w:rFonts w:ascii="Franklin Gothic Book" w:hAnsi="Franklin Gothic Book"/>
        </w:rPr>
        <w:t xml:space="preserve"> only: (i) the aggregate volume supplied to the shared customer (including volume, if any, supplied to a shared customer by another into-plane JV); (ii) the volume supplied by that individual supplier which is receiving the information; and (iii) the overall breakdown of long and short haul flights of that shared customer (including the </w:t>
      </w:r>
      <w:proofErr w:type="spellStart"/>
      <w:r w:rsidRPr="00E032BA">
        <w:rPr>
          <w:rFonts w:ascii="Franklin Gothic Book" w:hAnsi="Franklin Gothic Book"/>
        </w:rPr>
        <w:t>fuellings</w:t>
      </w:r>
      <w:proofErr w:type="spellEnd"/>
      <w:r w:rsidRPr="00E032BA">
        <w:rPr>
          <w:rFonts w:ascii="Franklin Gothic Book" w:hAnsi="Franklin Gothic Book"/>
        </w:rPr>
        <w:t>, if any, carried out by another into-plane JV at the airport). From this information, the relevant JV Representative</w:t>
      </w:r>
      <w:r w:rsidR="00A80DA9" w:rsidRPr="00E032BA">
        <w:rPr>
          <w:rFonts w:ascii="Franklin Gothic Book" w:hAnsi="Franklin Gothic Book"/>
        </w:rPr>
        <w:t>(s)</w:t>
      </w:r>
      <w:r w:rsidRPr="00E032BA">
        <w:rPr>
          <w:rFonts w:ascii="Franklin Gothic Book" w:hAnsi="Franklin Gothic Book"/>
        </w:rPr>
        <w:t xml:space="preserve"> or </w:t>
      </w:r>
      <w:proofErr w:type="spellStart"/>
      <w:r w:rsidRPr="00E032BA">
        <w:rPr>
          <w:rFonts w:ascii="Franklin Gothic Book" w:hAnsi="Franklin Gothic Book"/>
        </w:rPr>
        <w:t>throughputter</w:t>
      </w:r>
      <w:proofErr w:type="spellEnd"/>
      <w:r w:rsidRPr="00E032BA">
        <w:rPr>
          <w:rFonts w:ascii="Franklin Gothic Book" w:hAnsi="Franklin Gothic Book"/>
        </w:rPr>
        <w:t xml:space="preserve"> should be able to ascertain that his / her company’s percentage supply obligations are being fulfilled and it is receiving an appropriate allocation of long and short haul flights.</w:t>
      </w:r>
    </w:p>
    <w:p w14:paraId="05CE8F48" w14:textId="77777777" w:rsidR="00C56213" w:rsidRDefault="00C56213">
      <w:pPr>
        <w:spacing w:after="240" w:line="240" w:lineRule="atLeast"/>
        <w:ind w:left="1890" w:hanging="752"/>
        <w:jc w:val="both"/>
        <w:rPr>
          <w:rFonts w:ascii="Franklin Gothic Book" w:hAnsi="Franklin Gothic Book"/>
          <w:iCs/>
        </w:rPr>
      </w:pPr>
      <w:r w:rsidRPr="00E032BA">
        <w:rPr>
          <w:rFonts w:ascii="Franklin Gothic Book" w:hAnsi="Franklin Gothic Book"/>
          <w:i/>
          <w:iCs/>
        </w:rPr>
        <w:t>(vii)</w:t>
      </w:r>
      <w:r w:rsidRPr="00E032BA">
        <w:rPr>
          <w:rFonts w:ascii="Franklin Gothic Book" w:hAnsi="Franklin Gothic Book"/>
          <w:i/>
          <w:iCs/>
        </w:rPr>
        <w:tab/>
      </w:r>
      <w:r w:rsidRPr="00E032BA">
        <w:rPr>
          <w:rFonts w:ascii="Franklin Gothic Book" w:hAnsi="Franklin Gothic Book"/>
          <w:b/>
          <w:i/>
          <w:iCs/>
        </w:rPr>
        <w:t xml:space="preserve">Decisions relating to </w:t>
      </w:r>
      <w:r w:rsidR="00CE35F2" w:rsidRPr="00E032BA">
        <w:rPr>
          <w:rFonts w:ascii="Franklin Gothic Book" w:hAnsi="Franklin Gothic Book"/>
          <w:b/>
          <w:i/>
          <w:iCs/>
        </w:rPr>
        <w:t xml:space="preserve">a </w:t>
      </w:r>
      <w:r w:rsidRPr="00E032BA">
        <w:rPr>
          <w:rFonts w:ascii="Franklin Gothic Book" w:hAnsi="Franklin Gothic Book"/>
          <w:b/>
          <w:i/>
          <w:iCs/>
        </w:rPr>
        <w:t>Participant</w:t>
      </w:r>
      <w:r w:rsidR="00CE35F2" w:rsidRPr="00E032BA">
        <w:rPr>
          <w:rFonts w:ascii="Franklin Gothic Book" w:hAnsi="Franklin Gothic Book"/>
          <w:b/>
          <w:i/>
          <w:iCs/>
        </w:rPr>
        <w:t>’</w:t>
      </w:r>
      <w:r w:rsidRPr="00E032BA">
        <w:rPr>
          <w:rFonts w:ascii="Franklin Gothic Book" w:hAnsi="Franklin Gothic Book"/>
          <w:b/>
          <w:i/>
          <w:iCs/>
        </w:rPr>
        <w:t xml:space="preserve">s interests in </w:t>
      </w:r>
      <w:r w:rsidR="00CE35F2" w:rsidRPr="00E032BA">
        <w:rPr>
          <w:rFonts w:ascii="Franklin Gothic Book" w:hAnsi="Franklin Gothic Book"/>
          <w:b/>
          <w:i/>
          <w:iCs/>
        </w:rPr>
        <w:t>the</w:t>
      </w:r>
      <w:r w:rsidRPr="00E032BA">
        <w:rPr>
          <w:rFonts w:ascii="Franklin Gothic Book" w:hAnsi="Franklin Gothic Book"/>
          <w:b/>
          <w:i/>
          <w:iCs/>
        </w:rPr>
        <w:t xml:space="preserve"> JV. </w:t>
      </w:r>
      <w:r w:rsidRPr="00E032BA">
        <w:rPr>
          <w:rFonts w:ascii="Franklin Gothic Book" w:hAnsi="Franklin Gothic Book"/>
          <w:iCs/>
        </w:rPr>
        <w:t xml:space="preserve">To ensure that appropriately informed decisions are made by </w:t>
      </w:r>
      <w:r w:rsidR="00EB69F3" w:rsidRPr="00E032BA">
        <w:rPr>
          <w:rFonts w:ascii="Franklin Gothic Book" w:hAnsi="Franklin Gothic Book"/>
          <w:iCs/>
        </w:rPr>
        <w:t xml:space="preserve">a Participant in relation to its interests in </w:t>
      </w:r>
      <w:r w:rsidR="00766B8B" w:rsidRPr="00E032BA">
        <w:rPr>
          <w:rFonts w:ascii="Franklin Gothic Book" w:hAnsi="Franklin Gothic Book"/>
          <w:iCs/>
        </w:rPr>
        <w:t>the</w:t>
      </w:r>
      <w:r w:rsidR="00EB69F3" w:rsidRPr="00E032BA">
        <w:rPr>
          <w:rFonts w:ascii="Franklin Gothic Book" w:hAnsi="Franklin Gothic Book"/>
          <w:iCs/>
        </w:rPr>
        <w:t xml:space="preserve"> JV, for example in forming a decision whether to sell its interests in the JV or to make further investment decisions, a </w:t>
      </w:r>
      <w:r w:rsidRPr="00E032BA">
        <w:rPr>
          <w:rFonts w:ascii="Franklin Gothic Book" w:hAnsi="Franklin Gothic Book"/>
          <w:iCs/>
        </w:rPr>
        <w:t xml:space="preserve">JV Representative(s) may in certain circumstances need to </w:t>
      </w:r>
      <w:r w:rsidR="00EB69F3" w:rsidRPr="00E032BA">
        <w:rPr>
          <w:rFonts w:ascii="Franklin Gothic Book" w:hAnsi="Franklin Gothic Book"/>
          <w:iCs/>
        </w:rPr>
        <w:t xml:space="preserve">share </w:t>
      </w:r>
      <w:r w:rsidRPr="00E032BA">
        <w:rPr>
          <w:rFonts w:ascii="Franklin Gothic Book" w:hAnsi="Franklin Gothic Book"/>
          <w:iCs/>
        </w:rPr>
        <w:t>certain aggregated information which is less than twelve (12) months old</w:t>
      </w:r>
      <w:r w:rsidR="00EB69F3" w:rsidRPr="00E032BA">
        <w:rPr>
          <w:rFonts w:ascii="Franklin Gothic Book" w:hAnsi="Franklin Gothic Book"/>
          <w:iCs/>
        </w:rPr>
        <w:t xml:space="preserve"> with his or her appointing </w:t>
      </w:r>
      <w:r w:rsidR="008F4415" w:rsidRPr="00E032BA">
        <w:rPr>
          <w:rFonts w:ascii="Franklin Gothic Book" w:hAnsi="Franklin Gothic Book"/>
          <w:iCs/>
        </w:rPr>
        <w:t xml:space="preserve">Participant </w:t>
      </w:r>
      <w:r w:rsidR="00EB69F3" w:rsidRPr="00E032BA">
        <w:rPr>
          <w:rFonts w:ascii="Franklin Gothic Book" w:hAnsi="Franklin Gothic Book"/>
          <w:iCs/>
        </w:rPr>
        <w:t xml:space="preserve">company.  Such information shall only be shared to the extent that the proposed information has first been reviewed by the relevant Participant’s legal adviser, </w:t>
      </w:r>
      <w:r w:rsidR="008F4415" w:rsidRPr="00E032BA">
        <w:rPr>
          <w:rFonts w:ascii="Franklin Gothic Book" w:hAnsi="Franklin Gothic Book"/>
          <w:iCs/>
        </w:rPr>
        <w:t xml:space="preserve">in order to ensure that no more information is shared beyond that which would allow the relevant Participant to </w:t>
      </w:r>
      <w:r w:rsidR="00EB69F3" w:rsidRPr="00E032BA">
        <w:rPr>
          <w:rFonts w:ascii="Franklin Gothic Book" w:hAnsi="Franklin Gothic Book"/>
          <w:iCs/>
        </w:rPr>
        <w:t xml:space="preserve">make the relevant decision. </w:t>
      </w:r>
    </w:p>
    <w:p w14:paraId="0487236A" w14:textId="46E9B3AA" w:rsidR="006E1EF9" w:rsidRDefault="0011624F" w:rsidP="006465B2">
      <w:pPr>
        <w:spacing w:after="240" w:line="240" w:lineRule="atLeast"/>
        <w:jc w:val="both"/>
        <w:rPr>
          <w:rStyle w:val="CommentReference"/>
          <w:lang w:val="en-US"/>
        </w:rPr>
      </w:pPr>
      <w:r w:rsidDel="0011624F">
        <w:rPr>
          <w:rStyle w:val="CommentReference"/>
          <w:lang w:val="en-US"/>
        </w:rPr>
        <w:t xml:space="preserve"> </w:t>
      </w:r>
    </w:p>
    <w:p w14:paraId="0E9E52E2" w14:textId="77777777" w:rsidR="006E1EF9" w:rsidRDefault="006E1EF9">
      <w:pPr>
        <w:autoSpaceDE/>
        <w:autoSpaceDN/>
        <w:adjustRightInd/>
        <w:rPr>
          <w:rStyle w:val="CommentReference"/>
          <w:lang w:val="en-US"/>
        </w:rPr>
      </w:pPr>
      <w:r>
        <w:rPr>
          <w:rStyle w:val="CommentReference"/>
          <w:lang w:val="en-US"/>
        </w:rPr>
        <w:br w:type="page"/>
      </w:r>
    </w:p>
    <w:p w14:paraId="50D64389" w14:textId="77777777" w:rsidR="001F1652" w:rsidRPr="006F0604" w:rsidRDefault="001F1652" w:rsidP="006465B2">
      <w:pPr>
        <w:spacing w:after="240" w:line="240" w:lineRule="atLeast"/>
        <w:jc w:val="both"/>
        <w:rPr>
          <w:rFonts w:ascii="Franklin Gothic Book" w:hAnsi="Franklin Gothic Book"/>
        </w:rPr>
      </w:pPr>
    </w:p>
    <w:p w14:paraId="605B66E4" w14:textId="77777777" w:rsidR="00D71518" w:rsidRPr="00E032BA" w:rsidRDefault="00D71518">
      <w:pPr>
        <w:pStyle w:val="Para2"/>
        <w:numPr>
          <w:ilvl w:val="0"/>
          <w:numId w:val="0"/>
        </w:numPr>
        <w:ind w:left="1170" w:hanging="603"/>
        <w:rPr>
          <w:rStyle w:val="DeltaViewInsertion"/>
          <w:rFonts w:ascii="Franklin Gothic Book" w:hAnsi="Franklin Gothic Book"/>
          <w:b/>
          <w:bCs/>
          <w:i/>
          <w:iCs/>
          <w:color w:val="auto"/>
          <w:highlight w:val="yellow"/>
          <w:u w:val="none"/>
        </w:rPr>
      </w:pPr>
      <w:bookmarkStart w:id="35" w:name="_DV_M36"/>
      <w:bookmarkEnd w:id="35"/>
      <w:r w:rsidRPr="00E032BA">
        <w:rPr>
          <w:rFonts w:ascii="Franklin Gothic Book" w:hAnsi="Franklin Gothic Book"/>
        </w:rPr>
        <w:t>(d)</w:t>
      </w:r>
      <w:r w:rsidRPr="00E032BA">
        <w:rPr>
          <w:rFonts w:ascii="Franklin Gothic Book" w:hAnsi="Franklin Gothic Book"/>
        </w:rPr>
        <w:tab/>
        <w:t>JV Representative</w:t>
      </w:r>
      <w:r w:rsidR="00A80DA9" w:rsidRPr="00E032BA">
        <w:rPr>
          <w:rFonts w:ascii="Franklin Gothic Book" w:hAnsi="Franklin Gothic Book"/>
        </w:rPr>
        <w:t>(</w:t>
      </w:r>
      <w:proofErr w:type="gramStart"/>
      <w:r w:rsidRPr="00E032BA">
        <w:rPr>
          <w:rFonts w:ascii="Franklin Gothic Book" w:hAnsi="Franklin Gothic Book"/>
        </w:rPr>
        <w:t>s</w:t>
      </w:r>
      <w:r w:rsidR="00A80DA9" w:rsidRPr="00E032BA">
        <w:rPr>
          <w:rFonts w:ascii="Franklin Gothic Book" w:hAnsi="Franklin Gothic Book"/>
        </w:rPr>
        <w:t>)</w:t>
      </w:r>
      <w:r w:rsidRPr="00E032BA">
        <w:rPr>
          <w:rFonts w:ascii="Franklin Gothic Book" w:hAnsi="Franklin Gothic Book"/>
        </w:rPr>
        <w:t xml:space="preserve">  shall</w:t>
      </w:r>
      <w:proofErr w:type="gramEnd"/>
      <w:r w:rsidRPr="00E032BA">
        <w:rPr>
          <w:rFonts w:ascii="Franklin Gothic Book" w:hAnsi="Franklin Gothic Book"/>
        </w:rPr>
        <w:t xml:space="preserve"> not have any responsibilities for commercial airline sales / marketing activities</w:t>
      </w:r>
      <w:r w:rsidRPr="00E032BA">
        <w:rPr>
          <w:rStyle w:val="FootnoteReference"/>
          <w:rFonts w:ascii="Franklin Gothic Book" w:hAnsi="Franklin Gothic Book"/>
        </w:rPr>
        <w:footnoteReference w:id="13"/>
      </w:r>
      <w:r w:rsidRPr="00E032BA">
        <w:rPr>
          <w:rFonts w:ascii="Franklin Gothic Book" w:hAnsi="Franklin Gothic Book"/>
        </w:rPr>
        <w:t>. If a JV Representative</w:t>
      </w:r>
      <w:r w:rsidR="00A80DA9" w:rsidRPr="00E032BA">
        <w:rPr>
          <w:rFonts w:ascii="Franklin Gothic Book" w:hAnsi="Franklin Gothic Book"/>
        </w:rPr>
        <w:t>(</w:t>
      </w:r>
      <w:proofErr w:type="gramStart"/>
      <w:r w:rsidR="00A80DA9" w:rsidRPr="00E032BA">
        <w:rPr>
          <w:rFonts w:ascii="Franklin Gothic Book" w:hAnsi="Franklin Gothic Book"/>
        </w:rPr>
        <w:t>s)</w:t>
      </w:r>
      <w:r w:rsidRPr="00E032BA">
        <w:rPr>
          <w:rFonts w:ascii="Franklin Gothic Book" w:hAnsi="Franklin Gothic Book"/>
        </w:rPr>
        <w:t xml:space="preserve">  appointed</w:t>
      </w:r>
      <w:proofErr w:type="gramEnd"/>
      <w:r w:rsidRPr="00E032BA">
        <w:rPr>
          <w:rFonts w:ascii="Franklin Gothic Book" w:hAnsi="Franklin Gothic Book"/>
        </w:rPr>
        <w:t xml:space="preserve"> by any company has any commercial airline sales / marketing responsibilities within his / her employer’s organisation in addition to his / her JV management role the JV operator / manager should be informed promptly.  The JV operator / manager will then inform the other JV </w:t>
      </w:r>
      <w:r w:rsidR="004D75AD" w:rsidRPr="00E032BA">
        <w:rPr>
          <w:rFonts w:ascii="Franklin Gothic Book" w:hAnsi="Franklin Gothic Book"/>
        </w:rPr>
        <w:t>P</w:t>
      </w:r>
      <w:r w:rsidRPr="00E032BA">
        <w:rPr>
          <w:rFonts w:ascii="Franklin Gothic Book" w:hAnsi="Franklin Gothic Book"/>
        </w:rPr>
        <w:t xml:space="preserve">articipants.  Unless appropriate assurances as to compliance can be provided by the </w:t>
      </w:r>
      <w:r w:rsidR="004D75AD" w:rsidRPr="00E032BA">
        <w:rPr>
          <w:rFonts w:ascii="Franklin Gothic Book" w:hAnsi="Franklin Gothic Book"/>
        </w:rPr>
        <w:t>P</w:t>
      </w:r>
      <w:r w:rsidRPr="00E032BA">
        <w:rPr>
          <w:rFonts w:ascii="Franklin Gothic Book" w:hAnsi="Franklin Gothic Book"/>
        </w:rPr>
        <w:t xml:space="preserve">articipant in question that are satisfactory to all the other JV </w:t>
      </w:r>
      <w:r w:rsidR="004D75AD" w:rsidRPr="00E032BA">
        <w:rPr>
          <w:rFonts w:ascii="Franklin Gothic Book" w:hAnsi="Franklin Gothic Book"/>
        </w:rPr>
        <w:t>P</w:t>
      </w:r>
      <w:r w:rsidRPr="00E032BA">
        <w:rPr>
          <w:rFonts w:ascii="Franklin Gothic Book" w:hAnsi="Franklin Gothic Book"/>
        </w:rPr>
        <w:t>articipants appropriate legal advice</w:t>
      </w:r>
      <w:bookmarkStart w:id="36" w:name="_DV_M37"/>
      <w:bookmarkEnd w:id="36"/>
      <w:r w:rsidRPr="00E032BA">
        <w:rPr>
          <w:rStyle w:val="FootnoteReference"/>
          <w:rFonts w:ascii="Franklin Gothic Book" w:hAnsi="Franklin Gothic Book"/>
        </w:rPr>
        <w:footnoteReference w:id="14"/>
      </w:r>
      <w:r w:rsidRPr="00E032BA">
        <w:rPr>
          <w:rFonts w:ascii="Franklin Gothic Book" w:hAnsi="Franklin Gothic Book"/>
        </w:rPr>
        <w:t xml:space="preserve"> will be obtained on behalf of the JV to, determine what (if any) steps should be taken to manage information flow within the JV (including communications to, from and between JV Representative</w:t>
      </w:r>
      <w:r w:rsidR="00A80DA9" w:rsidRPr="00E032BA">
        <w:rPr>
          <w:rFonts w:ascii="Franklin Gothic Book" w:hAnsi="Franklin Gothic Book"/>
        </w:rPr>
        <w:t>(</w:t>
      </w:r>
      <w:r w:rsidRPr="00E032BA">
        <w:rPr>
          <w:rFonts w:ascii="Franklin Gothic Book" w:hAnsi="Franklin Gothic Book"/>
        </w:rPr>
        <w:t>s</w:t>
      </w:r>
      <w:r w:rsidR="00A80DA9" w:rsidRPr="00E032BA">
        <w:rPr>
          <w:rFonts w:ascii="Franklin Gothic Book" w:hAnsi="Franklin Gothic Book"/>
        </w:rPr>
        <w:t>)</w:t>
      </w:r>
      <w:r w:rsidRPr="00E032BA">
        <w:rPr>
          <w:rFonts w:ascii="Franklin Gothic Book" w:hAnsi="Franklin Gothic Book"/>
        </w:rPr>
        <w:t xml:space="preserve"> / </w:t>
      </w:r>
      <w:proofErr w:type="spellStart"/>
      <w:r w:rsidRPr="00E032BA">
        <w:rPr>
          <w:rFonts w:ascii="Franklin Gothic Book" w:hAnsi="Franklin Gothic Book"/>
        </w:rPr>
        <w:t>throughputters</w:t>
      </w:r>
      <w:proofErr w:type="spellEnd"/>
      <w:r w:rsidRPr="00E032BA">
        <w:rPr>
          <w:rFonts w:ascii="Franklin Gothic Book" w:hAnsi="Franklin Gothic Book"/>
        </w:rPr>
        <w:t>) so as to avoid any potential anti-competitive effect.</w:t>
      </w:r>
      <w:bookmarkStart w:id="38" w:name="_DV_C7"/>
      <w:r w:rsidRPr="00E032BA">
        <w:rPr>
          <w:rStyle w:val="DeltaViewInsertion"/>
          <w:rFonts w:ascii="Franklin Gothic Book" w:hAnsi="Franklin Gothic Book"/>
          <w:u w:val="none"/>
        </w:rPr>
        <w:t xml:space="preserve"> </w:t>
      </w:r>
      <w:r w:rsidRPr="00E032BA">
        <w:rPr>
          <w:rStyle w:val="DeltaViewInsertion"/>
          <w:rFonts w:ascii="Franklin Gothic Book" w:hAnsi="Franklin Gothic Book"/>
          <w:color w:val="auto"/>
          <w:u w:val="none"/>
        </w:rPr>
        <w:t xml:space="preserve">For the purpose of consistency and efficiency, each of the JV </w:t>
      </w:r>
      <w:r w:rsidR="004D75AD" w:rsidRPr="00E032BA">
        <w:rPr>
          <w:rStyle w:val="DeltaViewInsertion"/>
          <w:rFonts w:ascii="Franklin Gothic Book" w:hAnsi="Franklin Gothic Book"/>
          <w:color w:val="auto"/>
          <w:u w:val="none"/>
        </w:rPr>
        <w:t>P</w:t>
      </w:r>
      <w:r w:rsidRPr="00E032BA">
        <w:rPr>
          <w:rStyle w:val="DeltaViewInsertion"/>
          <w:rFonts w:ascii="Franklin Gothic Book" w:hAnsi="Franklin Gothic Book"/>
          <w:color w:val="auto"/>
          <w:u w:val="none"/>
        </w:rPr>
        <w:t xml:space="preserve">articipants should consider these steps at a central / headquarter level of its corporate organisation.  </w:t>
      </w:r>
      <w:bookmarkEnd w:id="38"/>
    </w:p>
    <w:p w14:paraId="2D871956" w14:textId="77777777" w:rsidR="00D71518" w:rsidRPr="006465B2" w:rsidRDefault="00D71518" w:rsidP="006465B2">
      <w:pPr>
        <w:pStyle w:val="Para1"/>
        <w:numPr>
          <w:ilvl w:val="0"/>
          <w:numId w:val="24"/>
        </w:numPr>
        <w:rPr>
          <w:rFonts w:ascii="Franklin Gothic Book" w:hAnsi="Franklin Gothic Book"/>
          <w:color w:val="000000"/>
        </w:rPr>
      </w:pPr>
      <w:bookmarkStart w:id="39" w:name="_DV_M38"/>
      <w:bookmarkEnd w:id="39"/>
      <w:r w:rsidRPr="006465B2">
        <w:rPr>
          <w:rFonts w:ascii="Franklin Gothic Book" w:hAnsi="Franklin Gothic Book"/>
          <w:b/>
          <w:bCs/>
          <w:color w:val="000000"/>
        </w:rPr>
        <w:t xml:space="preserve">INFORMATION FLOW RESTRICTIONS IN PARTICIPANT COMPANIES </w:t>
      </w:r>
    </w:p>
    <w:p w14:paraId="32E3D049" w14:textId="77777777" w:rsidR="00D71518" w:rsidRDefault="00D71518">
      <w:pPr>
        <w:pStyle w:val="Para2"/>
        <w:numPr>
          <w:ilvl w:val="0"/>
          <w:numId w:val="0"/>
        </w:numPr>
        <w:ind w:left="567"/>
        <w:rPr>
          <w:rFonts w:ascii="Franklin Gothic Book" w:hAnsi="Franklin Gothic Book"/>
          <w:color w:val="000000"/>
        </w:rPr>
      </w:pPr>
      <w:bookmarkStart w:id="40" w:name="_DV_M39"/>
      <w:bookmarkEnd w:id="40"/>
      <w:r w:rsidRPr="00E032BA">
        <w:rPr>
          <w:rFonts w:ascii="Franklin Gothic Book" w:hAnsi="Franklin Gothic Book"/>
          <w:color w:val="000000"/>
        </w:rPr>
        <w:t xml:space="preserve">While the above procedures are designed to restrict the flow of potentially sensitive information to the minimum level strictly necessary for the efficient operation of Aviation JVs, there is a residual possibility that potentially Sensitive Information  may inadvertently flow notwithstanding the efforts to avoid such a circumstance. </w:t>
      </w:r>
      <w:bookmarkStart w:id="41" w:name="_DV_M40"/>
      <w:bookmarkEnd w:id="41"/>
      <w:r w:rsidRPr="00E032BA">
        <w:rPr>
          <w:rFonts w:ascii="Franklin Gothic Book" w:hAnsi="Franklin Gothic Book"/>
          <w:color w:val="000000"/>
        </w:rPr>
        <w:t xml:space="preserve">JV </w:t>
      </w:r>
      <w:r w:rsidR="004D75AD" w:rsidRPr="00E032BA">
        <w:rPr>
          <w:rFonts w:ascii="Franklin Gothic Book" w:hAnsi="Franklin Gothic Book"/>
          <w:color w:val="000000"/>
        </w:rPr>
        <w:t>P</w:t>
      </w:r>
      <w:r w:rsidRPr="00E032BA">
        <w:rPr>
          <w:rFonts w:ascii="Franklin Gothic Book" w:hAnsi="Franklin Gothic Book"/>
          <w:color w:val="000000"/>
        </w:rPr>
        <w:t>articipants should therefore consider whether information flow restrictions (such as a “</w:t>
      </w:r>
      <w:r w:rsidRPr="00E032BA">
        <w:rPr>
          <w:rFonts w:ascii="Franklin Gothic Book" w:hAnsi="Franklin Gothic Book"/>
          <w:b/>
          <w:bCs/>
          <w:color w:val="000000"/>
        </w:rPr>
        <w:t>firewall</w:t>
      </w:r>
      <w:r w:rsidRPr="00E032BA">
        <w:rPr>
          <w:rFonts w:ascii="Franklin Gothic Book" w:hAnsi="Franklin Gothic Book"/>
          <w:color w:val="000000"/>
        </w:rPr>
        <w:t>” or other appropriate procedures) between their respective JV operations and other business groups including, in particular, commercial airline marketing and sales groups might be of assistance as a further defence to prevent the flow of potentially Sensitive Information in a manner that may have an anti-competitive effect.</w:t>
      </w:r>
    </w:p>
    <w:p w14:paraId="49B3A11D" w14:textId="77777777" w:rsidR="008133D8" w:rsidRDefault="008133D8" w:rsidP="008133D8">
      <w:pPr>
        <w:pStyle w:val="Para2"/>
        <w:numPr>
          <w:ilvl w:val="0"/>
          <w:numId w:val="0"/>
        </w:numPr>
        <w:ind w:left="1170" w:hanging="603"/>
      </w:pPr>
    </w:p>
    <w:p w14:paraId="68BA4467" w14:textId="3B495B99" w:rsidR="00D71518" w:rsidRPr="00E032BA" w:rsidRDefault="00D71518">
      <w:pPr>
        <w:pStyle w:val="Para2"/>
        <w:numPr>
          <w:ilvl w:val="0"/>
          <w:numId w:val="0"/>
        </w:numPr>
        <w:tabs>
          <w:tab w:val="clear" w:pos="1134"/>
          <w:tab w:val="left" w:pos="3255"/>
        </w:tabs>
        <w:spacing w:after="0"/>
        <w:rPr>
          <w:rFonts w:ascii="Franklin Gothic Book" w:hAnsi="Franklin Gothic Book"/>
          <w:color w:val="000000"/>
        </w:rPr>
      </w:pPr>
      <w:bookmarkStart w:id="42" w:name="_DV_M41"/>
      <w:bookmarkEnd w:id="42"/>
      <w:r w:rsidRPr="00E032BA">
        <w:rPr>
          <w:rFonts w:ascii="Franklin Gothic Book" w:hAnsi="Franklin Gothic Book"/>
          <w:color w:val="000000"/>
        </w:rPr>
        <w:tab/>
      </w:r>
    </w:p>
    <w:p w14:paraId="4CDF12FC" w14:textId="6064A6F5" w:rsidR="00D71518" w:rsidRPr="00E032BA" w:rsidRDefault="00A61601">
      <w:pPr>
        <w:pStyle w:val="Para2"/>
        <w:numPr>
          <w:ilvl w:val="0"/>
          <w:numId w:val="0"/>
        </w:numPr>
        <w:spacing w:after="0"/>
        <w:ind w:left="562"/>
        <w:rPr>
          <w:rFonts w:ascii="Franklin Gothic Book" w:hAnsi="Franklin Gothic Book"/>
        </w:rPr>
      </w:pPr>
      <w:bookmarkStart w:id="43" w:name="_DV_M42"/>
      <w:bookmarkEnd w:id="43"/>
      <w:r>
        <w:rPr>
          <w:rFonts w:ascii="Franklin Gothic Book" w:hAnsi="Franklin Gothic Book"/>
          <w:color w:val="000000"/>
        </w:rPr>
        <w:t>FEBRUARY</w:t>
      </w:r>
      <w:r w:rsidR="006C004D">
        <w:rPr>
          <w:rFonts w:ascii="Franklin Gothic Book" w:hAnsi="Franklin Gothic Book"/>
          <w:color w:val="000000"/>
        </w:rPr>
        <w:t xml:space="preserve"> </w:t>
      </w:r>
      <w:proofErr w:type="gramStart"/>
      <w:r w:rsidR="006C004D">
        <w:rPr>
          <w:rFonts w:ascii="Franklin Gothic Book" w:hAnsi="Franklin Gothic Book"/>
          <w:color w:val="000000"/>
        </w:rPr>
        <w:t>2022</w:t>
      </w:r>
      <w:r w:rsidR="00BF4ECA" w:rsidRPr="00E032BA">
        <w:rPr>
          <w:rFonts w:ascii="Franklin Gothic Book" w:hAnsi="Franklin Gothic Book"/>
          <w:color w:val="000000"/>
        </w:rPr>
        <w:t xml:space="preserve"> </w:t>
      </w:r>
      <w:r w:rsidR="00D71518" w:rsidRPr="00E032BA">
        <w:rPr>
          <w:rFonts w:ascii="Franklin Gothic Book" w:hAnsi="Franklin Gothic Book"/>
          <w:color w:val="000000"/>
        </w:rPr>
        <w:t xml:space="preserve"> </w:t>
      </w:r>
      <w:r w:rsidR="008A2345">
        <w:rPr>
          <w:rFonts w:ascii="Franklin Gothic Book" w:hAnsi="Franklin Gothic Book"/>
          <w:color w:val="000000"/>
        </w:rPr>
        <w:tab/>
      </w:r>
      <w:proofErr w:type="gramEnd"/>
      <w:r w:rsidR="00D71518" w:rsidRPr="00E032BA">
        <w:rPr>
          <w:rFonts w:ascii="Franklin Gothic Book" w:hAnsi="Franklin Gothic Book"/>
        </w:rPr>
        <w:br w:type="page"/>
      </w:r>
    </w:p>
    <w:p w14:paraId="24E83925" w14:textId="77777777" w:rsidR="00D71518" w:rsidRPr="00E032BA" w:rsidRDefault="00D71518">
      <w:pPr>
        <w:pStyle w:val="FootnoteText"/>
        <w:ind w:left="360" w:hanging="360"/>
        <w:jc w:val="center"/>
        <w:rPr>
          <w:rStyle w:val="DeltaViewInsertion"/>
          <w:rFonts w:ascii="Franklin Gothic Book" w:hAnsi="Franklin Gothic Book"/>
          <w:b/>
          <w:bCs/>
          <w:color w:val="auto"/>
          <w:sz w:val="22"/>
          <w:szCs w:val="22"/>
          <w:u w:val="single"/>
        </w:rPr>
      </w:pPr>
      <w:r w:rsidRPr="00E032BA">
        <w:rPr>
          <w:rStyle w:val="DeltaViewInsertion"/>
          <w:rFonts w:ascii="Franklin Gothic Book" w:hAnsi="Franklin Gothic Book"/>
          <w:b/>
          <w:bCs/>
          <w:color w:val="auto"/>
          <w:sz w:val="22"/>
          <w:szCs w:val="22"/>
          <w:u w:val="single"/>
        </w:rPr>
        <w:lastRenderedPageBreak/>
        <w:t>APPENDIX 1</w:t>
      </w:r>
    </w:p>
    <w:p w14:paraId="7BE513FC" w14:textId="77777777" w:rsidR="00D71518" w:rsidRPr="00E032BA" w:rsidRDefault="00D71518">
      <w:pPr>
        <w:pStyle w:val="FootnoteText"/>
        <w:ind w:left="360" w:hanging="360"/>
        <w:rPr>
          <w:rStyle w:val="DeltaViewInsertion"/>
          <w:rFonts w:ascii="Franklin Gothic Book" w:hAnsi="Franklin Gothic Book"/>
          <w:color w:val="auto"/>
          <w:sz w:val="16"/>
          <w:szCs w:val="16"/>
        </w:rPr>
      </w:pPr>
    </w:p>
    <w:p w14:paraId="15BA98BE" w14:textId="77777777" w:rsidR="00D71518" w:rsidRPr="00E032BA" w:rsidRDefault="00D71518">
      <w:pPr>
        <w:pStyle w:val="FootnoteText"/>
        <w:ind w:left="360" w:hanging="360"/>
        <w:jc w:val="both"/>
        <w:rPr>
          <w:rFonts w:ascii="Franklin Gothic Book" w:hAnsi="Franklin Gothic Book"/>
          <w:sz w:val="22"/>
          <w:szCs w:val="22"/>
        </w:rPr>
      </w:pPr>
      <w:r w:rsidRPr="00E032BA">
        <w:rPr>
          <w:rFonts w:ascii="Franklin Gothic Book" w:hAnsi="Franklin Gothic Book"/>
          <w:sz w:val="22"/>
          <w:szCs w:val="22"/>
        </w:rPr>
        <w:t xml:space="preserve">(A) Sensitive Information </w:t>
      </w:r>
      <w:r w:rsidRPr="0096100E">
        <w:rPr>
          <w:rFonts w:ascii="Franklin Gothic Book" w:hAnsi="Franklin Gothic Book"/>
          <w:sz w:val="22"/>
          <w:szCs w:val="22"/>
        </w:rPr>
        <w:t>is information pertaining to actual or potential competitors that may have an impact on competitive conduct. This may include (but is not limited to):</w:t>
      </w:r>
      <w:r w:rsidRPr="00E032BA">
        <w:rPr>
          <w:rFonts w:ascii="Franklin Gothic Book" w:hAnsi="Franklin Gothic Book"/>
          <w:sz w:val="22"/>
          <w:szCs w:val="22"/>
        </w:rPr>
        <w:t xml:space="preserve"> </w:t>
      </w:r>
    </w:p>
    <w:p w14:paraId="39BCD5ED" w14:textId="5D860C15" w:rsidR="00D71518" w:rsidRPr="0036717A" w:rsidRDefault="00D71518" w:rsidP="006E1EF9">
      <w:pPr>
        <w:pStyle w:val="FootnoteText"/>
        <w:numPr>
          <w:ilvl w:val="0"/>
          <w:numId w:val="18"/>
        </w:numPr>
        <w:spacing w:before="60"/>
        <w:jc w:val="both"/>
        <w:rPr>
          <w:rFonts w:ascii="Franklin Gothic Book" w:hAnsi="Franklin Gothic Book"/>
          <w:sz w:val="24"/>
          <w:szCs w:val="24"/>
        </w:rPr>
      </w:pPr>
      <w:r w:rsidRPr="00E032BA">
        <w:rPr>
          <w:rFonts w:ascii="Franklin Gothic Book" w:hAnsi="Franklin Gothic Book"/>
          <w:sz w:val="24"/>
          <w:szCs w:val="24"/>
        </w:rPr>
        <w:t xml:space="preserve">the identity of customers; </w:t>
      </w:r>
      <w:r w:rsidR="00E11CAA" w:rsidRPr="00E032BA">
        <w:rPr>
          <w:rFonts w:ascii="Franklin Gothic Book" w:hAnsi="Franklin Gothic Book"/>
          <w:sz w:val="24"/>
          <w:szCs w:val="24"/>
        </w:rPr>
        <w:t xml:space="preserve">i.e. the names of airlines being supplied by each fuel supplier; </w:t>
      </w:r>
    </w:p>
    <w:p w14:paraId="527F5595" w14:textId="6012C716" w:rsidR="00D71518" w:rsidRPr="0036717A" w:rsidRDefault="00D71518" w:rsidP="006E1EF9">
      <w:pPr>
        <w:pStyle w:val="FootnoteText"/>
        <w:numPr>
          <w:ilvl w:val="0"/>
          <w:numId w:val="18"/>
        </w:numPr>
        <w:spacing w:before="60"/>
        <w:jc w:val="both"/>
        <w:rPr>
          <w:rFonts w:ascii="Franklin Gothic Book" w:hAnsi="Franklin Gothic Book"/>
          <w:sz w:val="24"/>
          <w:szCs w:val="24"/>
        </w:rPr>
      </w:pPr>
      <w:r w:rsidRPr="00E032BA">
        <w:rPr>
          <w:rFonts w:ascii="Franklin Gothic Book" w:hAnsi="Franklin Gothic Book"/>
          <w:sz w:val="24"/>
          <w:szCs w:val="24"/>
        </w:rPr>
        <w:t>current / future prices discounts, allowances, credit terms</w:t>
      </w:r>
      <w:r w:rsidRPr="00E032BA">
        <w:rPr>
          <w:rFonts w:ascii="Franklin Gothic Book" w:hAnsi="Franklin Gothic Book"/>
          <w:snapToGrid w:val="0"/>
          <w:color w:val="000000"/>
          <w:sz w:val="24"/>
          <w:szCs w:val="24"/>
        </w:rPr>
        <w:t>;</w:t>
      </w:r>
    </w:p>
    <w:p w14:paraId="65AF2BBE" w14:textId="6A639134" w:rsidR="00D71518" w:rsidRPr="0036717A" w:rsidRDefault="00D71518" w:rsidP="006E1EF9">
      <w:pPr>
        <w:pStyle w:val="FootnoteText"/>
        <w:numPr>
          <w:ilvl w:val="0"/>
          <w:numId w:val="18"/>
        </w:numPr>
        <w:spacing w:before="60"/>
        <w:jc w:val="both"/>
        <w:rPr>
          <w:rFonts w:ascii="Franklin Gothic Book" w:hAnsi="Franklin Gothic Book"/>
          <w:sz w:val="24"/>
          <w:szCs w:val="24"/>
        </w:rPr>
      </w:pPr>
      <w:r w:rsidRPr="00E032BA">
        <w:rPr>
          <w:rFonts w:ascii="Franklin Gothic Book" w:hAnsi="Franklin Gothic Book"/>
          <w:snapToGrid w:val="0"/>
          <w:color w:val="000000"/>
          <w:sz w:val="24"/>
          <w:szCs w:val="24"/>
        </w:rPr>
        <w:t>current/future sales volumes</w:t>
      </w:r>
      <w:r w:rsidRPr="00E032BA">
        <w:rPr>
          <w:rFonts w:ascii="Franklin Gothic Book" w:hAnsi="Franklin Gothic Book"/>
          <w:sz w:val="24"/>
          <w:szCs w:val="24"/>
        </w:rPr>
        <w:t xml:space="preserve">; </w:t>
      </w:r>
    </w:p>
    <w:p w14:paraId="5BFA620E" w14:textId="3A70D222" w:rsidR="00D71518" w:rsidRPr="0036717A" w:rsidRDefault="00D71518" w:rsidP="006E1EF9">
      <w:pPr>
        <w:pStyle w:val="FootnoteText"/>
        <w:numPr>
          <w:ilvl w:val="0"/>
          <w:numId w:val="18"/>
        </w:numPr>
        <w:spacing w:before="60"/>
        <w:jc w:val="both"/>
        <w:rPr>
          <w:rFonts w:ascii="Franklin Gothic Book" w:hAnsi="Franklin Gothic Book"/>
          <w:sz w:val="24"/>
          <w:szCs w:val="24"/>
        </w:rPr>
      </w:pPr>
      <w:r w:rsidRPr="00E032BA">
        <w:rPr>
          <w:rFonts w:ascii="Franklin Gothic Book" w:hAnsi="Franklin Gothic Book"/>
          <w:snapToGrid w:val="0"/>
          <w:color w:val="000000"/>
          <w:sz w:val="24"/>
          <w:szCs w:val="24"/>
        </w:rPr>
        <w:t xml:space="preserve">pricing policies, price levels, </w:t>
      </w:r>
      <w:r w:rsidRPr="00E032BA">
        <w:rPr>
          <w:rFonts w:ascii="Franklin Gothic Book" w:hAnsi="Franklin Gothic Book"/>
          <w:sz w:val="24"/>
          <w:szCs w:val="24"/>
        </w:rPr>
        <w:t>price projections</w:t>
      </w:r>
      <w:r w:rsidRPr="00E032BA">
        <w:rPr>
          <w:rFonts w:ascii="Franklin Gothic Book" w:hAnsi="Franklin Gothic Book"/>
          <w:snapToGrid w:val="0"/>
          <w:color w:val="000000"/>
          <w:sz w:val="24"/>
          <w:szCs w:val="24"/>
        </w:rPr>
        <w:t>, price changes, differentials;</w:t>
      </w:r>
    </w:p>
    <w:p w14:paraId="5B2FC717" w14:textId="6A28C256" w:rsidR="00D71518" w:rsidRPr="0036717A" w:rsidRDefault="00D71518" w:rsidP="006E1EF9">
      <w:pPr>
        <w:pStyle w:val="FootnoteText"/>
        <w:numPr>
          <w:ilvl w:val="0"/>
          <w:numId w:val="18"/>
        </w:numPr>
        <w:spacing w:before="60"/>
        <w:jc w:val="both"/>
        <w:rPr>
          <w:rFonts w:ascii="Franklin Gothic Book" w:hAnsi="Franklin Gothic Book"/>
          <w:sz w:val="24"/>
          <w:szCs w:val="24"/>
        </w:rPr>
      </w:pPr>
      <w:r w:rsidRPr="00E032BA">
        <w:rPr>
          <w:rFonts w:ascii="Franklin Gothic Book" w:hAnsi="Franklin Gothic Book"/>
          <w:sz w:val="24"/>
          <w:szCs w:val="24"/>
        </w:rPr>
        <w:t>supply costs;</w:t>
      </w:r>
    </w:p>
    <w:p w14:paraId="35CF8725" w14:textId="0AC064C2" w:rsidR="00D71518" w:rsidRPr="0036717A" w:rsidRDefault="00D71518" w:rsidP="006E1EF9">
      <w:pPr>
        <w:numPr>
          <w:ilvl w:val="0"/>
          <w:numId w:val="18"/>
        </w:numPr>
        <w:autoSpaceDE/>
        <w:autoSpaceDN/>
        <w:adjustRightInd/>
        <w:spacing w:before="60"/>
        <w:jc w:val="both"/>
        <w:rPr>
          <w:rFonts w:ascii="Franklin Gothic Book" w:hAnsi="Franklin Gothic Book"/>
        </w:rPr>
      </w:pPr>
      <w:r w:rsidRPr="00E032BA">
        <w:rPr>
          <w:rFonts w:ascii="Franklin Gothic Book" w:hAnsi="Franklin Gothic Book"/>
          <w:szCs w:val="24"/>
        </w:rPr>
        <w:t>supply and infrastructure availability outlooks;</w:t>
      </w:r>
      <w:r w:rsidR="00E11CAA" w:rsidRPr="00E032BA">
        <w:rPr>
          <w:rFonts w:ascii="Franklin Gothic Book" w:hAnsi="Franklin Gothic Book"/>
          <w:szCs w:val="24"/>
        </w:rPr>
        <w:t xml:space="preserve"> </w:t>
      </w:r>
      <w:proofErr w:type="spellStart"/>
      <w:r w:rsidR="00E11CAA" w:rsidRPr="00E032BA">
        <w:rPr>
          <w:rFonts w:ascii="Franklin Gothic Book" w:hAnsi="Franklin Gothic Book"/>
        </w:rPr>
        <w:t>i.e.the</w:t>
      </w:r>
      <w:proofErr w:type="spellEnd"/>
      <w:r w:rsidR="00E11CAA" w:rsidRPr="00E032BA">
        <w:rPr>
          <w:rFonts w:ascii="Franklin Gothic Book" w:hAnsi="Franklin Gothic Book"/>
        </w:rPr>
        <w:t xml:space="preserve"> forecast fuel supply for each supplier to the airport or customer  as may be impacted by their available fuel stocks or their ability to deliver through their infrastructure to the airport or customer;</w:t>
      </w:r>
    </w:p>
    <w:p w14:paraId="5794B78A" w14:textId="06A0A528" w:rsidR="00D71518" w:rsidRPr="0036717A" w:rsidRDefault="00D71518" w:rsidP="006E1EF9">
      <w:pPr>
        <w:numPr>
          <w:ilvl w:val="0"/>
          <w:numId w:val="18"/>
        </w:numPr>
        <w:autoSpaceDE/>
        <w:autoSpaceDN/>
        <w:adjustRightInd/>
        <w:spacing w:before="60"/>
        <w:jc w:val="both"/>
        <w:rPr>
          <w:rFonts w:ascii="Franklin Gothic Book" w:hAnsi="Franklin Gothic Book"/>
          <w:snapToGrid w:val="0"/>
          <w:color w:val="000000"/>
          <w:szCs w:val="24"/>
        </w:rPr>
      </w:pPr>
      <w:r w:rsidRPr="00E032BA">
        <w:rPr>
          <w:rFonts w:ascii="Franklin Gothic Book" w:hAnsi="Franklin Gothic Book"/>
          <w:snapToGrid w:val="0"/>
          <w:color w:val="000000"/>
          <w:szCs w:val="24"/>
        </w:rPr>
        <w:t>industry production changes;</w:t>
      </w:r>
      <w:r w:rsidR="00E11CAA" w:rsidRPr="00E032BA">
        <w:rPr>
          <w:rFonts w:ascii="Franklin Gothic Book" w:hAnsi="Franklin Gothic Book"/>
          <w:snapToGrid w:val="0"/>
          <w:color w:val="000000"/>
          <w:szCs w:val="24"/>
        </w:rPr>
        <w:t xml:space="preserve"> </w:t>
      </w:r>
      <w:r w:rsidR="00E11CAA" w:rsidRPr="00E032BA">
        <w:rPr>
          <w:rFonts w:ascii="Franklin Gothic Book" w:hAnsi="Franklin Gothic Book"/>
          <w:snapToGrid w:val="0"/>
          <w:szCs w:val="24"/>
        </w:rPr>
        <w:t>i.e. changes to refinery aviation fuel production forecasts which may impact one or more fuel suppliers aviation fuel stocks and therefore ability to supply fuel to the airport or customer</w:t>
      </w:r>
      <w:r w:rsidR="00E11CAA" w:rsidRPr="00E032BA">
        <w:rPr>
          <w:rFonts w:ascii="Franklin Gothic Book" w:hAnsi="Franklin Gothic Book"/>
          <w:snapToGrid w:val="0"/>
          <w:color w:val="000000"/>
          <w:szCs w:val="24"/>
        </w:rPr>
        <w:t>;</w:t>
      </w:r>
    </w:p>
    <w:p w14:paraId="09FDC87A" w14:textId="21207DA5" w:rsidR="00D71518" w:rsidRPr="0036717A" w:rsidRDefault="00D71518" w:rsidP="006E1EF9">
      <w:pPr>
        <w:numPr>
          <w:ilvl w:val="0"/>
          <w:numId w:val="18"/>
        </w:numPr>
        <w:autoSpaceDE/>
        <w:autoSpaceDN/>
        <w:adjustRightInd/>
        <w:spacing w:before="60"/>
        <w:jc w:val="both"/>
        <w:rPr>
          <w:rFonts w:ascii="Franklin Gothic Book" w:hAnsi="Franklin Gothic Book"/>
          <w:snapToGrid w:val="0"/>
          <w:color w:val="000000"/>
          <w:szCs w:val="24"/>
        </w:rPr>
      </w:pPr>
      <w:r w:rsidRPr="00E032BA">
        <w:rPr>
          <w:rFonts w:ascii="Franklin Gothic Book" w:hAnsi="Franklin Gothic Book"/>
          <w:snapToGrid w:val="0"/>
          <w:color w:val="000000"/>
          <w:szCs w:val="24"/>
        </w:rPr>
        <w:t>transportation rates or rate policies for individual shipments;</w:t>
      </w:r>
    </w:p>
    <w:p w14:paraId="79AA3106" w14:textId="36ECF042" w:rsidR="00D71518" w:rsidRPr="0036717A" w:rsidRDefault="00D71518" w:rsidP="006E1EF9">
      <w:pPr>
        <w:numPr>
          <w:ilvl w:val="0"/>
          <w:numId w:val="18"/>
        </w:numPr>
        <w:autoSpaceDE/>
        <w:autoSpaceDN/>
        <w:adjustRightInd/>
        <w:spacing w:before="60"/>
        <w:jc w:val="both"/>
        <w:rPr>
          <w:rFonts w:ascii="Franklin Gothic Book" w:hAnsi="Franklin Gothic Book"/>
          <w:snapToGrid w:val="0"/>
          <w:color w:val="000000"/>
          <w:szCs w:val="24"/>
        </w:rPr>
      </w:pPr>
      <w:r w:rsidRPr="00E032BA">
        <w:rPr>
          <w:rFonts w:ascii="Franklin Gothic Book" w:hAnsi="Franklin Gothic Book"/>
          <w:snapToGrid w:val="0"/>
          <w:color w:val="000000"/>
          <w:szCs w:val="24"/>
        </w:rPr>
        <w:t>contract bids for particular products or particular airports;</w:t>
      </w:r>
    </w:p>
    <w:p w14:paraId="3805EBC9" w14:textId="57250728" w:rsidR="00D71518" w:rsidRPr="0036717A" w:rsidRDefault="00D71518" w:rsidP="006E1EF9">
      <w:pPr>
        <w:numPr>
          <w:ilvl w:val="0"/>
          <w:numId w:val="18"/>
        </w:numPr>
        <w:autoSpaceDE/>
        <w:autoSpaceDN/>
        <w:adjustRightInd/>
        <w:spacing w:before="60"/>
        <w:jc w:val="both"/>
        <w:rPr>
          <w:rFonts w:ascii="Franklin Gothic Book" w:hAnsi="Franklin Gothic Book"/>
          <w:snapToGrid w:val="0"/>
          <w:color w:val="000000"/>
          <w:szCs w:val="24"/>
        </w:rPr>
      </w:pPr>
      <w:r w:rsidRPr="00E032BA">
        <w:rPr>
          <w:rFonts w:ascii="Franklin Gothic Book" w:hAnsi="Franklin Gothic Book"/>
          <w:snapToGrid w:val="0"/>
          <w:color w:val="000000"/>
          <w:szCs w:val="24"/>
        </w:rPr>
        <w:t xml:space="preserve">procedures for responding to </w:t>
      </w:r>
      <w:r w:rsidR="00F60447" w:rsidRPr="00E032BA">
        <w:rPr>
          <w:rFonts w:ascii="Franklin Gothic Book" w:hAnsi="Franklin Gothic Book"/>
          <w:snapToGrid w:val="0"/>
          <w:color w:val="000000"/>
          <w:szCs w:val="24"/>
        </w:rPr>
        <w:t>customer</w:t>
      </w:r>
      <w:r w:rsidRPr="00E032BA">
        <w:rPr>
          <w:rFonts w:ascii="Franklin Gothic Book" w:hAnsi="Franklin Gothic Book"/>
          <w:snapToGrid w:val="0"/>
          <w:color w:val="000000"/>
          <w:szCs w:val="24"/>
        </w:rPr>
        <w:t xml:space="preserve"> bid invitations; </w:t>
      </w:r>
    </w:p>
    <w:p w14:paraId="0876DEDA" w14:textId="57D56780" w:rsidR="00D71518" w:rsidRPr="0036717A" w:rsidRDefault="00D71518" w:rsidP="006E1EF9">
      <w:pPr>
        <w:numPr>
          <w:ilvl w:val="0"/>
          <w:numId w:val="18"/>
        </w:numPr>
        <w:autoSpaceDE/>
        <w:autoSpaceDN/>
        <w:adjustRightInd/>
        <w:spacing w:before="60"/>
        <w:jc w:val="both"/>
        <w:rPr>
          <w:rFonts w:ascii="Franklin Gothic Book" w:hAnsi="Franklin Gothic Book"/>
          <w:snapToGrid w:val="0"/>
          <w:color w:val="000000"/>
          <w:szCs w:val="24"/>
        </w:rPr>
      </w:pPr>
      <w:r w:rsidRPr="00E032BA">
        <w:rPr>
          <w:rFonts w:ascii="Franklin Gothic Book" w:hAnsi="Franklin Gothic Book"/>
          <w:snapToGrid w:val="0"/>
          <w:color w:val="000000"/>
          <w:szCs w:val="24"/>
        </w:rPr>
        <w:t xml:space="preserve">customers’ fees; </w:t>
      </w:r>
    </w:p>
    <w:p w14:paraId="534FFCCD" w14:textId="77777777" w:rsidR="00D71518" w:rsidRPr="00E032BA" w:rsidRDefault="00E11CAA" w:rsidP="006E1EF9">
      <w:pPr>
        <w:numPr>
          <w:ilvl w:val="0"/>
          <w:numId w:val="18"/>
        </w:numPr>
        <w:autoSpaceDE/>
        <w:autoSpaceDN/>
        <w:adjustRightInd/>
        <w:spacing w:before="60"/>
        <w:jc w:val="both"/>
        <w:rPr>
          <w:rFonts w:ascii="Franklin Gothic Book" w:hAnsi="Franklin Gothic Book"/>
          <w:szCs w:val="24"/>
        </w:rPr>
      </w:pPr>
      <w:r w:rsidRPr="00E032BA">
        <w:rPr>
          <w:rFonts w:ascii="Franklin Gothic Book" w:hAnsi="Franklin Gothic Book"/>
          <w:snapToGrid w:val="0"/>
          <w:color w:val="000000"/>
          <w:szCs w:val="24"/>
        </w:rPr>
        <w:t xml:space="preserve">suppliers’ </w:t>
      </w:r>
      <w:r w:rsidR="00D71518" w:rsidRPr="00E032BA">
        <w:rPr>
          <w:rFonts w:ascii="Franklin Gothic Book" w:hAnsi="Franklin Gothic Book"/>
          <w:snapToGrid w:val="0"/>
          <w:color w:val="000000"/>
          <w:szCs w:val="24"/>
        </w:rPr>
        <w:t>plans for expansion of business/marketing customers;</w:t>
      </w:r>
    </w:p>
    <w:p w14:paraId="708DC566" w14:textId="77777777" w:rsidR="00D71518" w:rsidRPr="00E032BA" w:rsidRDefault="00D71518">
      <w:pPr>
        <w:pStyle w:val="FootnoteText"/>
        <w:ind w:left="360" w:hanging="360"/>
        <w:jc w:val="both"/>
        <w:rPr>
          <w:rFonts w:ascii="Franklin Gothic Book" w:hAnsi="Franklin Gothic Book"/>
          <w:sz w:val="22"/>
          <w:szCs w:val="22"/>
        </w:rPr>
      </w:pPr>
    </w:p>
    <w:p w14:paraId="2A10FD74" w14:textId="4D7D2279" w:rsidR="00D71518" w:rsidRDefault="00D71518" w:rsidP="006465B2">
      <w:pPr>
        <w:pStyle w:val="FootnoteText"/>
        <w:ind w:left="360" w:hanging="360"/>
        <w:jc w:val="both"/>
        <w:rPr>
          <w:rFonts w:ascii="Franklin Gothic Book" w:hAnsi="Franklin Gothic Book"/>
          <w:sz w:val="22"/>
          <w:szCs w:val="22"/>
        </w:rPr>
      </w:pPr>
      <w:r w:rsidRPr="00E032BA">
        <w:rPr>
          <w:rFonts w:ascii="Franklin Gothic Book" w:hAnsi="Franklin Gothic Book"/>
          <w:sz w:val="22"/>
          <w:szCs w:val="22"/>
        </w:rPr>
        <w:tab/>
        <w:t>It should be understood that not all of the items mentioned will be found within the framework of Aviation JVs.</w:t>
      </w:r>
    </w:p>
    <w:p w14:paraId="5D36AAC4" w14:textId="77777777" w:rsidR="003D0823" w:rsidRPr="00E032BA" w:rsidRDefault="003D0823">
      <w:pPr>
        <w:pStyle w:val="FootnoteText"/>
        <w:ind w:left="360"/>
        <w:jc w:val="both"/>
        <w:rPr>
          <w:rFonts w:ascii="Franklin Gothic Book" w:hAnsi="Franklin Gothic Book"/>
          <w:sz w:val="22"/>
          <w:szCs w:val="22"/>
        </w:rPr>
      </w:pPr>
    </w:p>
    <w:p w14:paraId="4A81193F" w14:textId="54A057E5" w:rsidR="001B1C9B" w:rsidRDefault="00D71518" w:rsidP="006465B2">
      <w:pPr>
        <w:pStyle w:val="FootnoteText"/>
        <w:ind w:left="360" w:hanging="360"/>
        <w:jc w:val="both"/>
        <w:rPr>
          <w:rFonts w:ascii="Franklin Gothic Book" w:hAnsi="Franklin Gothic Book"/>
          <w:sz w:val="22"/>
          <w:szCs w:val="22"/>
        </w:rPr>
      </w:pPr>
      <w:r w:rsidRPr="00E032BA">
        <w:rPr>
          <w:rFonts w:ascii="Franklin Gothic Book" w:hAnsi="Franklin Gothic Book"/>
          <w:sz w:val="22"/>
          <w:szCs w:val="22"/>
        </w:rPr>
        <w:t>(B)</w:t>
      </w:r>
      <w:r w:rsidR="00DD6F93">
        <w:rPr>
          <w:rFonts w:ascii="Franklin Gothic Book" w:hAnsi="Franklin Gothic Book"/>
          <w:sz w:val="22"/>
          <w:szCs w:val="22"/>
        </w:rPr>
        <w:t xml:space="preserve"> </w:t>
      </w:r>
      <w:r w:rsidRPr="00E032BA">
        <w:rPr>
          <w:rFonts w:ascii="Franklin Gothic Book" w:hAnsi="Franklin Gothic Book"/>
          <w:sz w:val="22"/>
          <w:szCs w:val="22"/>
        </w:rPr>
        <w:t xml:space="preserve">Conversely, examples of information that is not normally considered sensitive under antitrust/ competition laws include: </w:t>
      </w:r>
    </w:p>
    <w:p w14:paraId="37F24A07" w14:textId="59D9015C" w:rsidR="001B1C9B" w:rsidRPr="001A4DEB" w:rsidRDefault="00D71518" w:rsidP="006E1EF9">
      <w:pPr>
        <w:numPr>
          <w:ilvl w:val="0"/>
          <w:numId w:val="20"/>
        </w:numPr>
        <w:autoSpaceDE/>
        <w:autoSpaceDN/>
        <w:adjustRightInd/>
        <w:spacing w:before="60"/>
        <w:jc w:val="both"/>
        <w:rPr>
          <w:rFonts w:ascii="Franklin Gothic Book" w:hAnsi="Franklin Gothic Book"/>
          <w:snapToGrid w:val="0"/>
          <w:color w:val="000000"/>
          <w:szCs w:val="24"/>
        </w:rPr>
      </w:pPr>
      <w:r w:rsidRPr="001A4DEB">
        <w:rPr>
          <w:rFonts w:ascii="Franklin Gothic Book" w:hAnsi="Franklin Gothic Book"/>
          <w:snapToGrid w:val="0"/>
          <w:color w:val="000000"/>
          <w:szCs w:val="24"/>
        </w:rPr>
        <w:t xml:space="preserve">safety, health security and environmental information; </w:t>
      </w:r>
    </w:p>
    <w:p w14:paraId="004D2A41" w14:textId="21A9EC78" w:rsidR="001B1C9B" w:rsidRPr="001A4DEB" w:rsidRDefault="00D71518" w:rsidP="006E1EF9">
      <w:pPr>
        <w:numPr>
          <w:ilvl w:val="0"/>
          <w:numId w:val="20"/>
        </w:numPr>
        <w:autoSpaceDE/>
        <w:autoSpaceDN/>
        <w:adjustRightInd/>
        <w:spacing w:before="60"/>
        <w:jc w:val="both"/>
        <w:rPr>
          <w:rFonts w:ascii="Franklin Gothic Book" w:hAnsi="Franklin Gothic Book"/>
          <w:snapToGrid w:val="0"/>
          <w:color w:val="000000"/>
          <w:szCs w:val="24"/>
        </w:rPr>
      </w:pPr>
      <w:r w:rsidRPr="001A4DEB">
        <w:rPr>
          <w:rFonts w:ascii="Franklin Gothic Book" w:hAnsi="Franklin Gothic Book"/>
          <w:snapToGrid w:val="0"/>
          <w:color w:val="000000"/>
          <w:szCs w:val="24"/>
        </w:rPr>
        <w:t xml:space="preserve">legislative change and compliance data; </w:t>
      </w:r>
    </w:p>
    <w:p w14:paraId="68D806EE" w14:textId="49FDB6EA" w:rsidR="00D71518" w:rsidRPr="0096100E" w:rsidRDefault="00D71518" w:rsidP="006E1EF9">
      <w:pPr>
        <w:numPr>
          <w:ilvl w:val="0"/>
          <w:numId w:val="20"/>
        </w:numPr>
        <w:autoSpaceDE/>
        <w:autoSpaceDN/>
        <w:adjustRightInd/>
        <w:spacing w:before="60"/>
        <w:jc w:val="both"/>
      </w:pPr>
      <w:r w:rsidRPr="001A4DEB">
        <w:rPr>
          <w:rFonts w:ascii="Franklin Gothic Book" w:hAnsi="Franklin Gothic Book"/>
          <w:snapToGrid w:val="0"/>
          <w:color w:val="000000"/>
          <w:szCs w:val="24"/>
        </w:rPr>
        <w:t xml:space="preserve">JV operating and technical information (e.g. product quality; availability of resources (other than stock); equipment specifications; equipment operation / failures and disruption resulting from such events) provided that such information does not result in the disclosure of the volume of fuel supplied to or the identity of </w:t>
      </w:r>
      <w:r w:rsidR="00392B29" w:rsidRPr="001A4DEB">
        <w:rPr>
          <w:rFonts w:ascii="Franklin Gothic Book" w:hAnsi="Franklin Gothic Book"/>
          <w:snapToGrid w:val="0"/>
          <w:color w:val="000000"/>
          <w:szCs w:val="24"/>
        </w:rPr>
        <w:t>Users’</w:t>
      </w:r>
      <w:r w:rsidRPr="001A4DEB">
        <w:rPr>
          <w:rFonts w:ascii="Franklin Gothic Book" w:hAnsi="Franklin Gothic Book"/>
          <w:snapToGrid w:val="0"/>
          <w:color w:val="000000"/>
          <w:szCs w:val="24"/>
        </w:rPr>
        <w:t xml:space="preserve"> customers</w:t>
      </w:r>
      <w:r w:rsidR="00C22EA5">
        <w:rPr>
          <w:rFonts w:ascii="Franklin Gothic Book" w:hAnsi="Franklin Gothic Book"/>
          <w:snapToGrid w:val="0"/>
          <w:color w:val="000000"/>
          <w:szCs w:val="24"/>
        </w:rPr>
        <w:t>;</w:t>
      </w:r>
      <w:r w:rsidR="00B2743F" w:rsidRPr="001A4DEB">
        <w:rPr>
          <w:rFonts w:ascii="Franklin Gothic Book" w:hAnsi="Franklin Gothic Book"/>
          <w:snapToGrid w:val="0"/>
          <w:color w:val="000000"/>
          <w:szCs w:val="24"/>
        </w:rPr>
        <w:t xml:space="preserve"> </w:t>
      </w:r>
    </w:p>
    <w:p w14:paraId="21878CCE" w14:textId="77777777" w:rsidR="003D0823" w:rsidRPr="0096100E" w:rsidRDefault="003D0823">
      <w:pPr>
        <w:pStyle w:val="FootnoteText"/>
        <w:ind w:left="360"/>
        <w:jc w:val="both"/>
        <w:rPr>
          <w:rStyle w:val="DeltaViewInsertion"/>
          <w:rFonts w:ascii="Franklin Gothic Book" w:hAnsi="Franklin Gothic Book"/>
          <w:color w:val="auto"/>
          <w:sz w:val="22"/>
          <w:szCs w:val="22"/>
        </w:rPr>
      </w:pPr>
    </w:p>
    <w:p w14:paraId="7CD006CA" w14:textId="77777777" w:rsidR="00F47FAD" w:rsidRPr="0096100E" w:rsidRDefault="00D71518">
      <w:pPr>
        <w:pStyle w:val="FootnoteText"/>
        <w:ind w:left="360" w:hanging="360"/>
        <w:jc w:val="both"/>
        <w:rPr>
          <w:rStyle w:val="DeltaViewInsertion"/>
          <w:rFonts w:ascii="Franklin Gothic Book" w:hAnsi="Franklin Gothic Book"/>
          <w:color w:val="auto"/>
          <w:sz w:val="22"/>
          <w:szCs w:val="22"/>
          <w:u w:val="none"/>
        </w:rPr>
      </w:pPr>
      <w:r w:rsidRPr="0096100E">
        <w:rPr>
          <w:rStyle w:val="DeltaViewInsertion"/>
          <w:rFonts w:ascii="Franklin Gothic Book" w:hAnsi="Franklin Gothic Book"/>
          <w:color w:val="auto"/>
          <w:sz w:val="22"/>
          <w:szCs w:val="22"/>
          <w:u w:val="none"/>
        </w:rPr>
        <w:t xml:space="preserve">(C) </w:t>
      </w:r>
      <w:r w:rsidR="009661BF" w:rsidRPr="0096100E">
        <w:rPr>
          <w:rStyle w:val="DeltaViewInsertion"/>
          <w:rFonts w:ascii="Franklin Gothic Book" w:hAnsi="Franklin Gothic Book"/>
          <w:color w:val="auto"/>
          <w:sz w:val="22"/>
          <w:szCs w:val="22"/>
          <w:u w:val="none"/>
        </w:rPr>
        <w:t>The following information will always be considered Sensitive Information:</w:t>
      </w:r>
    </w:p>
    <w:p w14:paraId="729A21B8" w14:textId="5DDC7905" w:rsidR="00F47FAD" w:rsidRPr="0096100E" w:rsidRDefault="009661BF" w:rsidP="006E1EF9">
      <w:pPr>
        <w:pStyle w:val="FootnoteText"/>
        <w:spacing w:before="60"/>
        <w:ind w:left="1440" w:hanging="720"/>
        <w:jc w:val="both"/>
        <w:rPr>
          <w:rStyle w:val="DeltaViewInsertion"/>
          <w:rFonts w:ascii="Franklin Gothic Book" w:hAnsi="Franklin Gothic Book"/>
          <w:color w:val="auto"/>
          <w:sz w:val="22"/>
          <w:szCs w:val="22"/>
          <w:u w:val="none"/>
        </w:rPr>
      </w:pPr>
      <w:r w:rsidRPr="0096100E" w:rsidDel="009661BF">
        <w:rPr>
          <w:rStyle w:val="DeltaViewInsertion"/>
          <w:rFonts w:ascii="Franklin Gothic Book" w:hAnsi="Franklin Gothic Book"/>
          <w:color w:val="auto"/>
          <w:sz w:val="22"/>
          <w:szCs w:val="22"/>
          <w:u w:val="none"/>
        </w:rPr>
        <w:t xml:space="preserve"> </w:t>
      </w:r>
      <w:r w:rsidR="00F47FAD" w:rsidRPr="0096100E">
        <w:rPr>
          <w:rStyle w:val="DeltaViewInsertion"/>
          <w:rFonts w:ascii="Franklin Gothic Book" w:hAnsi="Franklin Gothic Book"/>
          <w:color w:val="auto"/>
          <w:sz w:val="22"/>
          <w:szCs w:val="22"/>
          <w:u w:val="none"/>
        </w:rPr>
        <w:t xml:space="preserve">(i) </w:t>
      </w:r>
      <w:r w:rsidRPr="0096100E">
        <w:rPr>
          <w:rStyle w:val="DeltaViewInsertion"/>
          <w:rFonts w:ascii="Franklin Gothic Book" w:hAnsi="Franklin Gothic Book"/>
          <w:color w:val="auto"/>
          <w:sz w:val="22"/>
          <w:szCs w:val="22"/>
          <w:u w:val="none"/>
        </w:rPr>
        <w:tab/>
      </w:r>
      <w:r w:rsidR="005F3370">
        <w:rPr>
          <w:rStyle w:val="DeltaViewInsertion"/>
          <w:rFonts w:ascii="Franklin Gothic Book" w:hAnsi="Franklin Gothic Book"/>
          <w:color w:val="auto"/>
          <w:sz w:val="22"/>
          <w:szCs w:val="22"/>
          <w:u w:val="none"/>
        </w:rPr>
        <w:t xml:space="preserve">Except as stipulated </w:t>
      </w:r>
      <w:r w:rsidR="005F3370" w:rsidRPr="00670D76">
        <w:rPr>
          <w:rStyle w:val="DeltaViewInsertion"/>
          <w:rFonts w:ascii="Franklin Gothic Book" w:hAnsi="Franklin Gothic Book"/>
          <w:color w:val="auto"/>
          <w:sz w:val="22"/>
          <w:szCs w:val="22"/>
          <w:u w:val="none"/>
        </w:rPr>
        <w:t xml:space="preserve">in </w:t>
      </w:r>
      <w:r w:rsidR="002766C7" w:rsidRPr="00670D76">
        <w:rPr>
          <w:rStyle w:val="DeltaViewInsertion"/>
          <w:rFonts w:ascii="Franklin Gothic Book" w:hAnsi="Franklin Gothic Book"/>
          <w:color w:val="auto"/>
          <w:sz w:val="22"/>
          <w:szCs w:val="22"/>
          <w:u w:val="none"/>
        </w:rPr>
        <w:t>section D</w:t>
      </w:r>
      <w:r w:rsidR="00864D0D" w:rsidRPr="00670D76">
        <w:rPr>
          <w:rStyle w:val="DeltaViewInsertion"/>
          <w:rFonts w:ascii="Franklin Gothic Book" w:hAnsi="Franklin Gothic Book"/>
          <w:color w:val="auto"/>
          <w:sz w:val="22"/>
          <w:szCs w:val="22"/>
          <w:u w:val="none"/>
        </w:rPr>
        <w:t>, (ii</w:t>
      </w:r>
      <w:r w:rsidR="00864D0D">
        <w:rPr>
          <w:rStyle w:val="DeltaViewInsertion"/>
          <w:rFonts w:ascii="Franklin Gothic Book" w:hAnsi="Franklin Gothic Book"/>
          <w:color w:val="auto"/>
          <w:sz w:val="22"/>
          <w:szCs w:val="22"/>
          <w:u w:val="none"/>
        </w:rPr>
        <w:t>)</w:t>
      </w:r>
      <w:r w:rsidR="002766C7">
        <w:rPr>
          <w:rStyle w:val="DeltaViewInsertion"/>
          <w:rFonts w:ascii="Franklin Gothic Book" w:hAnsi="Franklin Gothic Book"/>
          <w:color w:val="auto"/>
          <w:sz w:val="22"/>
          <w:szCs w:val="22"/>
          <w:u w:val="none"/>
        </w:rPr>
        <w:t xml:space="preserve"> of this Appendix 1, </w:t>
      </w:r>
      <w:r w:rsidR="00EC3FAB" w:rsidRPr="0096100E">
        <w:rPr>
          <w:rStyle w:val="DeltaViewInsertion"/>
          <w:rFonts w:ascii="Franklin Gothic Book" w:hAnsi="Franklin Gothic Book"/>
          <w:color w:val="auto"/>
          <w:sz w:val="22"/>
          <w:szCs w:val="22"/>
          <w:u w:val="none"/>
        </w:rPr>
        <w:t>a</w:t>
      </w:r>
      <w:r w:rsidR="00A740DF" w:rsidRPr="0096100E">
        <w:rPr>
          <w:rStyle w:val="DeltaViewInsertion"/>
          <w:rFonts w:ascii="Franklin Gothic Book" w:hAnsi="Franklin Gothic Book"/>
          <w:color w:val="auto"/>
          <w:sz w:val="22"/>
          <w:szCs w:val="22"/>
          <w:u w:val="none"/>
        </w:rPr>
        <w:t xml:space="preserve">ny </w:t>
      </w:r>
      <w:r w:rsidR="00F47FAD" w:rsidRPr="0096100E">
        <w:rPr>
          <w:rStyle w:val="DeltaViewInsertion"/>
          <w:rFonts w:ascii="Franklin Gothic Book" w:hAnsi="Franklin Gothic Book"/>
          <w:color w:val="auto"/>
          <w:sz w:val="22"/>
          <w:szCs w:val="22"/>
          <w:u w:val="none"/>
        </w:rPr>
        <w:t xml:space="preserve">aggregated </w:t>
      </w:r>
      <w:r w:rsidR="00A740DF" w:rsidRPr="0096100E">
        <w:rPr>
          <w:rStyle w:val="DeltaViewInsertion"/>
          <w:rFonts w:ascii="Franklin Gothic Book" w:hAnsi="Franklin Gothic Book"/>
          <w:color w:val="auto"/>
          <w:sz w:val="22"/>
          <w:szCs w:val="22"/>
          <w:u w:val="none"/>
        </w:rPr>
        <w:t>information which is less th</w:t>
      </w:r>
      <w:r w:rsidR="00F47FAD" w:rsidRPr="0096100E">
        <w:rPr>
          <w:rStyle w:val="DeltaViewInsertion"/>
          <w:rFonts w:ascii="Franklin Gothic Book" w:hAnsi="Franklin Gothic Book"/>
          <w:color w:val="auto"/>
          <w:sz w:val="22"/>
          <w:szCs w:val="22"/>
          <w:u w:val="none"/>
        </w:rPr>
        <w:t>an twelve (12) months old</w:t>
      </w:r>
      <w:r w:rsidRPr="0096100E">
        <w:rPr>
          <w:rStyle w:val="DeltaViewInsertion"/>
          <w:rFonts w:ascii="Franklin Gothic Book" w:hAnsi="Franklin Gothic Book"/>
          <w:color w:val="auto"/>
          <w:sz w:val="22"/>
          <w:szCs w:val="22"/>
          <w:u w:val="none"/>
        </w:rPr>
        <w:t xml:space="preserve">; and </w:t>
      </w:r>
      <w:r w:rsidR="00F47FAD" w:rsidRPr="0096100E">
        <w:rPr>
          <w:rStyle w:val="DeltaViewInsertion"/>
          <w:rFonts w:ascii="Franklin Gothic Book" w:hAnsi="Franklin Gothic Book"/>
          <w:color w:val="auto"/>
          <w:sz w:val="22"/>
          <w:szCs w:val="22"/>
          <w:u w:val="none"/>
        </w:rPr>
        <w:t xml:space="preserve"> </w:t>
      </w:r>
    </w:p>
    <w:p w14:paraId="642700DC" w14:textId="6E1B9519" w:rsidR="00F47FAD" w:rsidRPr="00E032BA" w:rsidRDefault="00F47FAD" w:rsidP="006E1EF9">
      <w:pPr>
        <w:pStyle w:val="FootnoteText"/>
        <w:spacing w:before="60"/>
        <w:ind w:left="1440" w:hanging="720"/>
        <w:jc w:val="both"/>
        <w:rPr>
          <w:rStyle w:val="DeltaViewInsertion"/>
          <w:rFonts w:ascii="Franklin Gothic Book" w:hAnsi="Franklin Gothic Book"/>
          <w:color w:val="auto"/>
          <w:sz w:val="22"/>
          <w:szCs w:val="22"/>
          <w:u w:val="none"/>
        </w:rPr>
      </w:pPr>
      <w:r w:rsidRPr="0096100E">
        <w:rPr>
          <w:rStyle w:val="DeltaViewInsertion"/>
          <w:rFonts w:ascii="Franklin Gothic Book" w:hAnsi="Franklin Gothic Book"/>
          <w:color w:val="auto"/>
          <w:sz w:val="22"/>
          <w:szCs w:val="22"/>
          <w:u w:val="none"/>
        </w:rPr>
        <w:t xml:space="preserve">(ii) </w:t>
      </w:r>
      <w:r w:rsidR="009661BF" w:rsidRPr="0096100E">
        <w:rPr>
          <w:rStyle w:val="DeltaViewInsertion"/>
          <w:rFonts w:ascii="Franklin Gothic Book" w:hAnsi="Franklin Gothic Book"/>
          <w:color w:val="auto"/>
          <w:sz w:val="22"/>
          <w:szCs w:val="22"/>
          <w:u w:val="none"/>
        </w:rPr>
        <w:tab/>
      </w:r>
      <w:r w:rsidRPr="0096100E">
        <w:rPr>
          <w:rStyle w:val="DeltaViewInsertion"/>
          <w:rFonts w:ascii="Franklin Gothic Book" w:hAnsi="Franklin Gothic Book"/>
          <w:color w:val="auto"/>
          <w:sz w:val="22"/>
          <w:szCs w:val="22"/>
          <w:u w:val="none"/>
        </w:rPr>
        <w:t>Information that is non</w:t>
      </w:r>
      <w:r w:rsidR="009661BF" w:rsidRPr="0096100E">
        <w:rPr>
          <w:rStyle w:val="DeltaViewInsertion"/>
          <w:rFonts w:ascii="Franklin Gothic Book" w:hAnsi="Franklin Gothic Book"/>
          <w:color w:val="auto"/>
          <w:sz w:val="22"/>
          <w:szCs w:val="22"/>
          <w:u w:val="none"/>
        </w:rPr>
        <w:t>-</w:t>
      </w:r>
      <w:r w:rsidRPr="0096100E">
        <w:rPr>
          <w:rStyle w:val="DeltaViewInsertion"/>
          <w:rFonts w:ascii="Franklin Gothic Book" w:hAnsi="Franklin Gothic Book"/>
          <w:color w:val="auto"/>
          <w:sz w:val="22"/>
          <w:szCs w:val="22"/>
          <w:u w:val="none"/>
        </w:rPr>
        <w:t xml:space="preserve">aggregated </w:t>
      </w:r>
      <w:r w:rsidR="00FE5CD4" w:rsidRPr="0096100E">
        <w:rPr>
          <w:rStyle w:val="DeltaViewInsertion"/>
          <w:rFonts w:ascii="Franklin Gothic Book" w:hAnsi="Franklin Gothic Book"/>
          <w:color w:val="auto"/>
          <w:sz w:val="22"/>
          <w:szCs w:val="22"/>
          <w:u w:val="none"/>
        </w:rPr>
        <w:t xml:space="preserve">relating to </w:t>
      </w:r>
      <w:r w:rsidR="004D75AD" w:rsidRPr="0096100E">
        <w:rPr>
          <w:rStyle w:val="DeltaViewInsertion"/>
          <w:rFonts w:ascii="Franklin Gothic Book" w:hAnsi="Franklin Gothic Book"/>
          <w:color w:val="auto"/>
          <w:sz w:val="22"/>
          <w:szCs w:val="22"/>
          <w:u w:val="none"/>
        </w:rPr>
        <w:t xml:space="preserve">an </w:t>
      </w:r>
      <w:r w:rsidR="00FE5CD4" w:rsidRPr="0096100E">
        <w:rPr>
          <w:rStyle w:val="DeltaViewInsertion"/>
          <w:rFonts w:ascii="Franklin Gothic Book" w:hAnsi="Franklin Gothic Book"/>
          <w:color w:val="auto"/>
          <w:sz w:val="22"/>
          <w:szCs w:val="22"/>
          <w:u w:val="none"/>
        </w:rPr>
        <w:t>individual JV Participant</w:t>
      </w:r>
      <w:r w:rsidR="004D75AD" w:rsidRPr="0096100E">
        <w:rPr>
          <w:rStyle w:val="DeltaViewInsertion"/>
          <w:rFonts w:ascii="Franklin Gothic Book" w:hAnsi="Franklin Gothic Book"/>
          <w:color w:val="auto"/>
          <w:sz w:val="22"/>
          <w:szCs w:val="22"/>
          <w:u w:val="none"/>
        </w:rPr>
        <w:t xml:space="preserve"> or </w:t>
      </w:r>
      <w:proofErr w:type="spellStart"/>
      <w:r w:rsidR="004D75AD" w:rsidRPr="0096100E">
        <w:rPr>
          <w:rStyle w:val="DeltaViewInsertion"/>
          <w:rFonts w:ascii="Franklin Gothic Book" w:hAnsi="Franklin Gothic Book"/>
          <w:color w:val="auto"/>
          <w:sz w:val="22"/>
          <w:szCs w:val="22"/>
          <w:u w:val="none"/>
        </w:rPr>
        <w:t>throughputter</w:t>
      </w:r>
      <w:proofErr w:type="spellEnd"/>
      <w:r w:rsidR="00FE5CD4" w:rsidRPr="0096100E">
        <w:rPr>
          <w:rStyle w:val="DeltaViewInsertion"/>
          <w:rFonts w:ascii="Franklin Gothic Book" w:hAnsi="Franklin Gothic Book"/>
          <w:color w:val="auto"/>
          <w:sz w:val="22"/>
          <w:szCs w:val="22"/>
          <w:u w:val="none"/>
        </w:rPr>
        <w:t xml:space="preserve">, </w:t>
      </w:r>
      <w:r w:rsidR="009661BF" w:rsidRPr="0096100E">
        <w:rPr>
          <w:rStyle w:val="DeltaViewInsertion"/>
          <w:rFonts w:ascii="Franklin Gothic Book" w:hAnsi="Franklin Gothic Book"/>
          <w:color w:val="auto"/>
          <w:sz w:val="22"/>
          <w:szCs w:val="22"/>
          <w:u w:val="none"/>
        </w:rPr>
        <w:t xml:space="preserve">regardless of whether that information is </w:t>
      </w:r>
      <w:r w:rsidRPr="0096100E">
        <w:rPr>
          <w:rStyle w:val="DeltaViewInsertion"/>
          <w:rFonts w:ascii="Franklin Gothic Book" w:hAnsi="Franklin Gothic Book"/>
          <w:color w:val="auto"/>
          <w:sz w:val="22"/>
          <w:szCs w:val="22"/>
          <w:u w:val="none"/>
        </w:rPr>
        <w:t xml:space="preserve">historic (more than </w:t>
      </w:r>
      <w:r w:rsidR="004D75AD" w:rsidRPr="0096100E">
        <w:rPr>
          <w:rStyle w:val="DeltaViewInsertion"/>
          <w:rFonts w:ascii="Franklin Gothic Book" w:hAnsi="Franklin Gothic Book"/>
          <w:color w:val="auto"/>
          <w:sz w:val="22"/>
          <w:szCs w:val="22"/>
          <w:u w:val="none"/>
        </w:rPr>
        <w:t>twelve (</w:t>
      </w:r>
      <w:r w:rsidRPr="0096100E">
        <w:rPr>
          <w:rStyle w:val="DeltaViewInsertion"/>
          <w:rFonts w:ascii="Franklin Gothic Book" w:hAnsi="Franklin Gothic Book"/>
          <w:color w:val="auto"/>
          <w:sz w:val="22"/>
          <w:szCs w:val="22"/>
          <w:u w:val="none"/>
        </w:rPr>
        <w:t>12</w:t>
      </w:r>
      <w:r w:rsidR="004D75AD" w:rsidRPr="0096100E">
        <w:rPr>
          <w:rStyle w:val="DeltaViewInsertion"/>
          <w:rFonts w:ascii="Franklin Gothic Book" w:hAnsi="Franklin Gothic Book"/>
          <w:color w:val="auto"/>
          <w:sz w:val="22"/>
          <w:szCs w:val="22"/>
          <w:u w:val="none"/>
        </w:rPr>
        <w:t>)</w:t>
      </w:r>
      <w:r w:rsidRPr="0096100E">
        <w:rPr>
          <w:rStyle w:val="DeltaViewInsertion"/>
          <w:rFonts w:ascii="Franklin Gothic Book" w:hAnsi="Franklin Gothic Book"/>
          <w:color w:val="auto"/>
          <w:sz w:val="22"/>
          <w:szCs w:val="22"/>
          <w:u w:val="none"/>
        </w:rPr>
        <w:t xml:space="preserve"> months</w:t>
      </w:r>
      <w:r w:rsidR="005F58BC" w:rsidRPr="0096100E">
        <w:rPr>
          <w:rStyle w:val="DeltaViewInsertion"/>
          <w:rFonts w:ascii="Franklin Gothic Book" w:hAnsi="Franklin Gothic Book"/>
          <w:color w:val="auto"/>
          <w:sz w:val="22"/>
          <w:szCs w:val="22"/>
          <w:u w:val="none"/>
        </w:rPr>
        <w:t xml:space="preserve"> old</w:t>
      </w:r>
      <w:r w:rsidRPr="0096100E">
        <w:rPr>
          <w:rStyle w:val="DeltaViewInsertion"/>
          <w:rFonts w:ascii="Franklin Gothic Book" w:hAnsi="Franklin Gothic Book"/>
          <w:color w:val="auto"/>
          <w:sz w:val="22"/>
          <w:szCs w:val="22"/>
          <w:u w:val="none"/>
        </w:rPr>
        <w:t>) or not</w:t>
      </w:r>
      <w:r w:rsidR="004D75AD" w:rsidRPr="0096100E">
        <w:rPr>
          <w:rStyle w:val="DeltaViewInsertion"/>
          <w:rFonts w:ascii="Franklin Gothic Book" w:hAnsi="Franklin Gothic Book"/>
          <w:color w:val="auto"/>
          <w:sz w:val="22"/>
          <w:szCs w:val="22"/>
          <w:u w:val="none"/>
        </w:rPr>
        <w:t>.</w:t>
      </w:r>
      <w:r w:rsidRPr="00E032BA">
        <w:rPr>
          <w:rStyle w:val="DeltaViewInsertion"/>
          <w:rFonts w:ascii="Franklin Gothic Book" w:hAnsi="Franklin Gothic Book"/>
          <w:color w:val="auto"/>
          <w:sz w:val="22"/>
          <w:szCs w:val="22"/>
          <w:u w:val="none"/>
        </w:rPr>
        <w:t xml:space="preserve">  </w:t>
      </w:r>
    </w:p>
    <w:p w14:paraId="4E47635E" w14:textId="77777777" w:rsidR="003D0823" w:rsidRPr="00E032BA" w:rsidRDefault="003D0823">
      <w:pPr>
        <w:pStyle w:val="Para2"/>
        <w:numPr>
          <w:ilvl w:val="0"/>
          <w:numId w:val="0"/>
        </w:numPr>
        <w:spacing w:after="0"/>
        <w:ind w:left="562"/>
        <w:rPr>
          <w:rStyle w:val="DeltaViewInsertion"/>
          <w:rFonts w:ascii="Franklin Gothic Book" w:hAnsi="Franklin Gothic Book"/>
          <w:color w:val="auto"/>
          <w:u w:val="none"/>
        </w:rPr>
      </w:pPr>
    </w:p>
    <w:p w14:paraId="3422F5E9" w14:textId="43E316B0" w:rsidR="00864D0D" w:rsidRPr="0096100E" w:rsidRDefault="009661BF" w:rsidP="00864D0D">
      <w:pPr>
        <w:pStyle w:val="FootnoteText"/>
        <w:ind w:left="360" w:hanging="360"/>
        <w:jc w:val="both"/>
        <w:rPr>
          <w:rStyle w:val="DeltaViewInsertion"/>
          <w:rFonts w:ascii="Franklin Gothic Book" w:hAnsi="Franklin Gothic Book"/>
          <w:color w:val="auto"/>
          <w:sz w:val="22"/>
          <w:szCs w:val="22"/>
          <w:u w:val="none"/>
        </w:rPr>
      </w:pPr>
      <w:r w:rsidRPr="00E032BA">
        <w:rPr>
          <w:rStyle w:val="DeltaViewInsertion"/>
          <w:rFonts w:ascii="Franklin Gothic Book" w:hAnsi="Franklin Gothic Book"/>
          <w:color w:val="auto"/>
          <w:sz w:val="22"/>
          <w:szCs w:val="22"/>
          <w:u w:val="none"/>
        </w:rPr>
        <w:t xml:space="preserve">(D) </w:t>
      </w:r>
      <w:r w:rsidR="00864D0D" w:rsidRPr="0096100E">
        <w:rPr>
          <w:rStyle w:val="DeltaViewInsertion"/>
          <w:rFonts w:ascii="Franklin Gothic Book" w:hAnsi="Franklin Gothic Book"/>
          <w:color w:val="auto"/>
          <w:sz w:val="22"/>
          <w:szCs w:val="22"/>
          <w:u w:val="none"/>
        </w:rPr>
        <w:t xml:space="preserve">The following information will </w:t>
      </w:r>
      <w:r w:rsidR="00864D0D">
        <w:rPr>
          <w:rStyle w:val="DeltaViewInsertion"/>
          <w:rFonts w:ascii="Franklin Gothic Book" w:hAnsi="Franklin Gothic Book"/>
          <w:color w:val="auto"/>
          <w:sz w:val="22"/>
          <w:szCs w:val="22"/>
          <w:u w:val="none"/>
        </w:rPr>
        <w:t>never</w:t>
      </w:r>
      <w:r w:rsidR="00864D0D" w:rsidRPr="0096100E">
        <w:rPr>
          <w:rStyle w:val="DeltaViewInsertion"/>
          <w:rFonts w:ascii="Franklin Gothic Book" w:hAnsi="Franklin Gothic Book"/>
          <w:color w:val="auto"/>
          <w:sz w:val="22"/>
          <w:szCs w:val="22"/>
          <w:u w:val="none"/>
        </w:rPr>
        <w:t xml:space="preserve"> be considered Sensitive Information:</w:t>
      </w:r>
    </w:p>
    <w:p w14:paraId="2F788C2E" w14:textId="14453653" w:rsidR="00864D0D" w:rsidRDefault="009661BF" w:rsidP="002B77CC">
      <w:pPr>
        <w:pStyle w:val="FootnoteText"/>
        <w:numPr>
          <w:ilvl w:val="0"/>
          <w:numId w:val="29"/>
        </w:numPr>
        <w:spacing w:before="60"/>
        <w:jc w:val="both"/>
        <w:rPr>
          <w:rStyle w:val="DeltaViewInsertion"/>
          <w:rFonts w:ascii="Franklin Gothic Book" w:hAnsi="Franklin Gothic Book"/>
          <w:color w:val="auto"/>
          <w:sz w:val="22"/>
          <w:szCs w:val="22"/>
          <w:u w:val="none"/>
        </w:rPr>
      </w:pPr>
      <w:r w:rsidRPr="00864D0D">
        <w:rPr>
          <w:rStyle w:val="DeltaViewInsertion"/>
          <w:rFonts w:ascii="Franklin Gothic Book" w:hAnsi="Franklin Gothic Book"/>
          <w:color w:val="auto"/>
          <w:sz w:val="22"/>
          <w:szCs w:val="22"/>
          <w:u w:val="none"/>
        </w:rPr>
        <w:t>Info</w:t>
      </w:r>
      <w:r w:rsidR="00EB3C91" w:rsidRPr="00864D0D">
        <w:rPr>
          <w:rStyle w:val="DeltaViewInsertion"/>
          <w:rFonts w:ascii="Franklin Gothic Book" w:hAnsi="Franklin Gothic Book"/>
          <w:color w:val="auto"/>
          <w:sz w:val="22"/>
          <w:szCs w:val="22"/>
          <w:u w:val="none"/>
        </w:rPr>
        <w:t>r</w:t>
      </w:r>
      <w:r w:rsidRPr="00864D0D">
        <w:rPr>
          <w:rStyle w:val="DeltaViewInsertion"/>
          <w:rFonts w:ascii="Franklin Gothic Book" w:hAnsi="Franklin Gothic Book"/>
          <w:color w:val="auto"/>
          <w:sz w:val="22"/>
          <w:szCs w:val="22"/>
          <w:u w:val="none"/>
        </w:rPr>
        <w:t>mation that is</w:t>
      </w:r>
      <w:r w:rsidR="002B77CC">
        <w:rPr>
          <w:rStyle w:val="DeltaViewInsertion"/>
          <w:rFonts w:ascii="Franklin Gothic Book" w:hAnsi="Franklin Gothic Book"/>
          <w:color w:val="auto"/>
          <w:sz w:val="22"/>
          <w:szCs w:val="22"/>
          <w:u w:val="none"/>
        </w:rPr>
        <w:t xml:space="preserve"> aggregated </w:t>
      </w:r>
      <w:r w:rsidRPr="00864D0D">
        <w:rPr>
          <w:rStyle w:val="DeltaViewInsertion"/>
          <w:rFonts w:ascii="Franklin Gothic Book" w:hAnsi="Franklin Gothic Book"/>
          <w:color w:val="auto"/>
          <w:sz w:val="22"/>
          <w:szCs w:val="22"/>
          <w:u w:val="none"/>
        </w:rPr>
        <w:t>and historic (that is data which is at least twelve (12) months old)</w:t>
      </w:r>
      <w:r w:rsidR="00AF0EF5">
        <w:rPr>
          <w:rStyle w:val="DeltaViewInsertion"/>
          <w:rFonts w:ascii="Franklin Gothic Book" w:hAnsi="Franklin Gothic Book"/>
          <w:color w:val="auto"/>
          <w:sz w:val="22"/>
          <w:szCs w:val="22"/>
          <w:u w:val="none"/>
        </w:rPr>
        <w:t>; and</w:t>
      </w:r>
      <w:r w:rsidR="00782F69" w:rsidRPr="00864D0D">
        <w:rPr>
          <w:rStyle w:val="DeltaViewInsertion"/>
          <w:rFonts w:ascii="Franklin Gothic Book" w:hAnsi="Franklin Gothic Book"/>
          <w:color w:val="auto"/>
          <w:sz w:val="22"/>
          <w:szCs w:val="22"/>
          <w:u w:val="none"/>
        </w:rPr>
        <w:t xml:space="preserve"> </w:t>
      </w:r>
    </w:p>
    <w:p w14:paraId="7C052A67" w14:textId="26AD03F0" w:rsidR="00782F69" w:rsidRPr="00864D0D" w:rsidRDefault="00782F69" w:rsidP="00D322CC">
      <w:pPr>
        <w:pStyle w:val="FootnoteText"/>
        <w:numPr>
          <w:ilvl w:val="0"/>
          <w:numId w:val="29"/>
        </w:numPr>
        <w:spacing w:before="60"/>
        <w:jc w:val="both"/>
        <w:rPr>
          <w:rStyle w:val="DeltaViewInsertion"/>
          <w:rFonts w:ascii="Franklin Gothic Book" w:hAnsi="Franklin Gothic Book"/>
          <w:color w:val="auto"/>
          <w:sz w:val="22"/>
          <w:szCs w:val="22"/>
          <w:u w:val="none"/>
        </w:rPr>
      </w:pPr>
      <w:r w:rsidRPr="00864D0D">
        <w:rPr>
          <w:rStyle w:val="DeltaViewInsertion"/>
          <w:rFonts w:ascii="Franklin Gothic Book" w:hAnsi="Franklin Gothic Book"/>
          <w:color w:val="auto"/>
          <w:sz w:val="22"/>
          <w:szCs w:val="22"/>
          <w:u w:val="none"/>
        </w:rPr>
        <w:t>Statutory Financial Accounts (SFA) which are aggregated</w:t>
      </w:r>
      <w:r w:rsidR="00864D0D">
        <w:rPr>
          <w:rStyle w:val="DeltaViewInsertion"/>
          <w:rFonts w:ascii="Franklin Gothic Book" w:hAnsi="Franklin Gothic Book"/>
          <w:color w:val="auto"/>
          <w:sz w:val="22"/>
          <w:szCs w:val="22"/>
          <w:u w:val="none"/>
        </w:rPr>
        <w:t>,</w:t>
      </w:r>
      <w:r w:rsidRPr="00864D0D">
        <w:rPr>
          <w:rStyle w:val="DeltaViewInsertion"/>
          <w:rFonts w:ascii="Franklin Gothic Book" w:hAnsi="Franklin Gothic Book"/>
          <w:color w:val="auto"/>
          <w:sz w:val="22"/>
          <w:szCs w:val="22"/>
          <w:u w:val="none"/>
        </w:rPr>
        <w:t xml:space="preserve"> even if they refer to accounting periods in the current year. </w:t>
      </w:r>
    </w:p>
    <w:p w14:paraId="0F5A03E9" w14:textId="77777777" w:rsidR="00D71518" w:rsidRPr="00E032BA" w:rsidRDefault="00D71518">
      <w:pPr>
        <w:pStyle w:val="Para2"/>
        <w:numPr>
          <w:ilvl w:val="0"/>
          <w:numId w:val="0"/>
        </w:numPr>
        <w:spacing w:after="0"/>
        <w:ind w:left="562"/>
        <w:rPr>
          <w:rFonts w:ascii="Franklin Gothic Book" w:hAnsi="Franklin Gothic Book"/>
        </w:rPr>
      </w:pPr>
    </w:p>
    <w:sectPr w:rsidR="00D71518" w:rsidRPr="00E032BA" w:rsidSect="006C004D">
      <w:footerReference w:type="even" r:id="rId11"/>
      <w:footerReference w:type="default" r:id="rId12"/>
      <w:footnotePr>
        <w:numStart w:val="2"/>
      </w:footnotePr>
      <w:pgSz w:w="12240" w:h="15840"/>
      <w:pgMar w:top="1440" w:right="1467"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5803" w14:textId="77777777" w:rsidR="005376B8" w:rsidRDefault="005376B8">
      <w:r>
        <w:separator/>
      </w:r>
    </w:p>
  </w:endnote>
  <w:endnote w:type="continuationSeparator" w:id="0">
    <w:p w14:paraId="71B7556F" w14:textId="77777777" w:rsidR="005376B8" w:rsidRDefault="0053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D25" w14:textId="77777777" w:rsidR="00CF6FAF" w:rsidRDefault="00CF6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9A5F9" w14:textId="77777777" w:rsidR="00CF6FAF" w:rsidRDefault="00CF6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223A" w14:textId="5F0430FE" w:rsidR="00CF6FAF" w:rsidRPr="00407DAE" w:rsidRDefault="00A61601" w:rsidP="006C004D">
    <w:pPr>
      <w:pStyle w:val="Footer"/>
      <w:framePr w:wrap="around" w:vAnchor="text" w:hAnchor="page" w:x="9901" w:y="-35"/>
      <w:rPr>
        <w:rStyle w:val="PageNumber"/>
        <w:lang w:val="fr-FR"/>
      </w:rPr>
    </w:pPr>
    <w:r>
      <w:rPr>
        <w:rStyle w:val="PageNumber"/>
      </w:rPr>
      <w:t xml:space="preserve"> </w:t>
    </w:r>
    <w:r w:rsidR="00CF6FAF">
      <w:rPr>
        <w:rStyle w:val="PageNumber"/>
      </w:rPr>
      <w:fldChar w:fldCharType="begin"/>
    </w:r>
    <w:r w:rsidR="00CF6FAF" w:rsidRPr="00407DAE">
      <w:rPr>
        <w:rStyle w:val="PageNumber"/>
        <w:lang w:val="fr-FR"/>
      </w:rPr>
      <w:instrText xml:space="preserve">PAGE  </w:instrText>
    </w:r>
    <w:r w:rsidR="00CF6FAF">
      <w:rPr>
        <w:rStyle w:val="PageNumber"/>
      </w:rPr>
      <w:fldChar w:fldCharType="separate"/>
    </w:r>
    <w:r w:rsidR="005F3370">
      <w:rPr>
        <w:rStyle w:val="PageNumber"/>
        <w:noProof/>
        <w:lang w:val="fr-FR"/>
      </w:rPr>
      <w:t>7</w:t>
    </w:r>
    <w:r w:rsidR="00CF6FAF">
      <w:rPr>
        <w:rStyle w:val="PageNumber"/>
      </w:rPr>
      <w:fldChar w:fldCharType="end"/>
    </w:r>
  </w:p>
  <w:p w14:paraId="1B0DF5EC" w14:textId="77364FBF" w:rsidR="00CF6FAF" w:rsidRPr="00407DAE" w:rsidRDefault="00CF6FAF">
    <w:pPr>
      <w:pStyle w:val="Footer"/>
      <w:rPr>
        <w:sz w:val="16"/>
        <w:szCs w:val="16"/>
        <w:lang w:val="fr-FR"/>
      </w:rPr>
    </w:pPr>
    <w:r w:rsidRPr="00DB36F7">
      <w:rPr>
        <w:sz w:val="16"/>
        <w:szCs w:val="16"/>
      </w:rPr>
      <w:fldChar w:fldCharType="begin"/>
    </w:r>
    <w:r w:rsidRPr="00407DAE">
      <w:rPr>
        <w:sz w:val="16"/>
        <w:szCs w:val="16"/>
        <w:lang w:val="fr-FR"/>
      </w:rPr>
      <w:instrText xml:space="preserve"> FILENAME </w:instrText>
    </w:r>
    <w:r w:rsidRPr="00DB36F7">
      <w:rPr>
        <w:sz w:val="16"/>
        <w:szCs w:val="16"/>
      </w:rPr>
      <w:fldChar w:fldCharType="separate"/>
    </w:r>
    <w:r w:rsidR="002F224A" w:rsidRPr="00407DAE">
      <w:rPr>
        <w:noProof/>
        <w:sz w:val="16"/>
        <w:szCs w:val="16"/>
        <w:lang w:val="fr-FR"/>
      </w:rPr>
      <w:t>CP 1.03 v1.</w:t>
    </w:r>
    <w:r w:rsidR="00630FC3">
      <w:rPr>
        <w:noProof/>
        <w:sz w:val="16"/>
        <w:szCs w:val="16"/>
        <w:lang w:val="fr-FR"/>
      </w:rPr>
      <w:t>5</w:t>
    </w:r>
    <w:r w:rsidR="00630FC3" w:rsidRPr="00407DAE">
      <w:rPr>
        <w:noProof/>
        <w:sz w:val="16"/>
        <w:szCs w:val="16"/>
        <w:lang w:val="fr-FR"/>
      </w:rPr>
      <w:t xml:space="preserve"> </w:t>
    </w:r>
    <w:r w:rsidR="00EA25C9">
      <w:rPr>
        <w:noProof/>
        <w:sz w:val="16"/>
        <w:szCs w:val="16"/>
        <w:lang w:val="fr-FR"/>
      </w:rPr>
      <w:t>140220</w:t>
    </w:r>
    <w:r w:rsidR="00630FC3">
      <w:rPr>
        <w:noProof/>
        <w:sz w:val="16"/>
        <w:szCs w:val="16"/>
        <w:lang w:val="fr-FR"/>
      </w:rPr>
      <w:t xml:space="preserve">22 </w:t>
    </w:r>
    <w:r w:rsidR="00407DAE">
      <w:rPr>
        <w:noProof/>
        <w:sz w:val="16"/>
        <w:szCs w:val="16"/>
        <w:lang w:val="fr-FR"/>
      </w:rPr>
      <w:t>FINAL</w:t>
    </w:r>
    <w:r w:rsidR="00407DAE" w:rsidRPr="00407DAE">
      <w:rPr>
        <w:noProof/>
        <w:sz w:val="16"/>
        <w:szCs w:val="16"/>
        <w:lang w:val="fr-FR"/>
      </w:rPr>
      <w:t xml:space="preserve"> </w:t>
    </w:r>
    <w:r w:rsidR="002F224A" w:rsidRPr="00407DAE">
      <w:rPr>
        <w:noProof/>
        <w:sz w:val="16"/>
        <w:szCs w:val="16"/>
        <w:lang w:val="fr-FR"/>
      </w:rPr>
      <w:t>Aviation Core Principles+Appendix_1.docx</w:t>
    </w:r>
    <w:r w:rsidRPr="00DB36F7">
      <w:rPr>
        <w:sz w:val="16"/>
        <w:szCs w:val="16"/>
      </w:rPr>
      <w:fldChar w:fldCharType="end"/>
    </w:r>
    <w:r w:rsidR="00174F27" w:rsidRPr="00864D0D">
      <w:rPr>
        <w:sz w:val="16"/>
        <w:szCs w:val="16"/>
        <w:lang w:val="fr-FR"/>
      </w:rPr>
      <w:tab/>
      <w:t>PAGE</w:t>
    </w:r>
    <w:r w:rsidR="006C004D" w:rsidRPr="00864D0D">
      <w:rPr>
        <w:sz w:val="16"/>
        <w:szCs w:val="16"/>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5FD6" w14:textId="77777777" w:rsidR="005376B8" w:rsidRDefault="005376B8">
      <w:r>
        <w:separator/>
      </w:r>
    </w:p>
  </w:footnote>
  <w:footnote w:type="continuationSeparator" w:id="0">
    <w:p w14:paraId="4EFC475E" w14:textId="77777777" w:rsidR="005376B8" w:rsidRDefault="005376B8">
      <w:r>
        <w:continuationSeparator/>
      </w:r>
    </w:p>
  </w:footnote>
  <w:footnote w:id="1">
    <w:p w14:paraId="198BADF7" w14:textId="77777777" w:rsidR="00CF6FAF" w:rsidRDefault="00CF6FAF">
      <w:pPr>
        <w:pStyle w:val="FootnoteText"/>
        <w:ind w:left="360" w:hanging="360"/>
        <w:jc w:val="both"/>
        <w:rPr>
          <w:sz w:val="16"/>
          <w:szCs w:val="16"/>
        </w:rPr>
      </w:pPr>
      <w:r>
        <w:rPr>
          <w:rStyle w:val="FootnoteReference"/>
          <w:sz w:val="22"/>
          <w:szCs w:val="22"/>
        </w:rPr>
        <w:t>1</w:t>
      </w:r>
      <w:r>
        <w:tab/>
      </w:r>
      <w:r>
        <w:rPr>
          <w:sz w:val="16"/>
          <w:szCs w:val="16"/>
        </w:rPr>
        <w:t xml:space="preserve">A JV operator may </w:t>
      </w:r>
      <w:proofErr w:type="gramStart"/>
      <w:r>
        <w:rPr>
          <w:sz w:val="16"/>
          <w:szCs w:val="16"/>
        </w:rPr>
        <w:t>be  either</w:t>
      </w:r>
      <w:proofErr w:type="gramEnd"/>
      <w:r>
        <w:rPr>
          <w:sz w:val="16"/>
          <w:szCs w:val="16"/>
        </w:rPr>
        <w:t xml:space="preserve"> the JV company itself ; a participant operator ; or a third party operator (that may be appointed by either an incorporated or unincorporated JV).  The JV manager is an individual retained by the JV operator to manage the JV operation on its behalf.</w:t>
      </w:r>
    </w:p>
  </w:footnote>
  <w:footnote w:id="2">
    <w:p w14:paraId="1E9D94B4" w14:textId="77777777" w:rsidR="00CF6FAF" w:rsidRDefault="00CF6FAF">
      <w:pPr>
        <w:pStyle w:val="FootnoteText"/>
      </w:pPr>
      <w:r>
        <w:rPr>
          <w:rStyle w:val="FootnoteReference"/>
        </w:rPr>
        <w:footnoteRef/>
      </w:r>
      <w:r>
        <w:t xml:space="preserve"> </w:t>
      </w:r>
      <w:r>
        <w:rPr>
          <w:sz w:val="16"/>
          <w:szCs w:val="16"/>
        </w:rPr>
        <w:t xml:space="preserve">If the JV considers that, in the relevant circumstances, confidentiality agreements are </w:t>
      </w:r>
      <w:r>
        <w:rPr>
          <w:b/>
          <w:bCs/>
          <w:sz w:val="16"/>
          <w:szCs w:val="16"/>
        </w:rPr>
        <w:t>not</w:t>
      </w:r>
      <w:r>
        <w:rPr>
          <w:sz w:val="16"/>
          <w:szCs w:val="16"/>
        </w:rPr>
        <w:t xml:space="preserve"> required appropriate legal advice should be obtained before any such decision is taken</w:t>
      </w:r>
    </w:p>
  </w:footnote>
  <w:footnote w:id="3">
    <w:p w14:paraId="1E5E8B2B" w14:textId="77777777" w:rsidR="00CF6FAF" w:rsidRDefault="00CF6FAF">
      <w:pPr>
        <w:pStyle w:val="FootnoteText"/>
      </w:pPr>
      <w:r>
        <w:rPr>
          <w:rStyle w:val="FootnoteReference"/>
        </w:rPr>
        <w:footnoteRef/>
      </w:r>
      <w:r>
        <w:t xml:space="preserve"> </w:t>
      </w:r>
      <w:r>
        <w:rPr>
          <w:sz w:val="16"/>
          <w:szCs w:val="16"/>
        </w:rPr>
        <w:t>Forms of confidentiality agreements that are considered appropriate have been issued with these Core Principles.</w:t>
      </w:r>
    </w:p>
  </w:footnote>
  <w:footnote w:id="4">
    <w:p w14:paraId="2C0DB8EE" w14:textId="77777777" w:rsidR="00CF6FAF" w:rsidRPr="00BF4ECA" w:rsidRDefault="00CF6FAF">
      <w:pPr>
        <w:pStyle w:val="FootnoteText"/>
        <w:rPr>
          <w:sz w:val="16"/>
          <w:szCs w:val="16"/>
        </w:rPr>
      </w:pPr>
      <w:r w:rsidRPr="00376BA7">
        <w:rPr>
          <w:rStyle w:val="FootnoteReference"/>
        </w:rPr>
        <w:footnoteRef/>
      </w:r>
      <w:r w:rsidRPr="00376BA7">
        <w:t xml:space="preserve"> </w:t>
      </w:r>
      <w:r w:rsidRPr="00BF4ECA">
        <w:rPr>
          <w:sz w:val="16"/>
          <w:szCs w:val="16"/>
          <w:lang w:eastAsia="en-GB"/>
        </w:rPr>
        <w:t xml:space="preserve">The JV </w:t>
      </w:r>
      <w:r>
        <w:rPr>
          <w:sz w:val="16"/>
          <w:szCs w:val="16"/>
          <w:lang w:eastAsia="en-GB"/>
        </w:rPr>
        <w:t>P</w:t>
      </w:r>
      <w:r w:rsidRPr="00BF4ECA">
        <w:rPr>
          <w:sz w:val="16"/>
          <w:szCs w:val="16"/>
          <w:lang w:eastAsia="en-GB"/>
        </w:rPr>
        <w:t>articipants may agree that this requirement does not apply in respect of third party JV/</w:t>
      </w:r>
      <w:r>
        <w:rPr>
          <w:sz w:val="16"/>
          <w:szCs w:val="16"/>
          <w:lang w:eastAsia="en-GB"/>
        </w:rPr>
        <w:t>t</w:t>
      </w:r>
      <w:r w:rsidRPr="00BF4ECA">
        <w:rPr>
          <w:sz w:val="16"/>
          <w:szCs w:val="16"/>
          <w:lang w:eastAsia="en-GB"/>
        </w:rPr>
        <w:t>hroughput location operators or sub-operators appointed in Australia (or “</w:t>
      </w:r>
      <w:r w:rsidRPr="00CE5D5C">
        <w:rPr>
          <w:b/>
          <w:sz w:val="16"/>
          <w:szCs w:val="16"/>
          <w:lang w:eastAsia="en-GB"/>
        </w:rPr>
        <w:t>Airfield Representatives</w:t>
      </w:r>
      <w:r w:rsidRPr="00BF4ECA">
        <w:rPr>
          <w:sz w:val="16"/>
          <w:szCs w:val="16"/>
          <w:lang w:eastAsia="en-GB"/>
        </w:rPr>
        <w:t>”) with fewer than 10 full time equivalent employees, employed for fuel storage and / or refuelling activities at a single JV/</w:t>
      </w:r>
      <w:r>
        <w:rPr>
          <w:sz w:val="16"/>
          <w:szCs w:val="16"/>
          <w:lang w:eastAsia="en-GB"/>
        </w:rPr>
        <w:t>t</w:t>
      </w:r>
      <w:r w:rsidRPr="00BF4ECA">
        <w:rPr>
          <w:sz w:val="16"/>
          <w:szCs w:val="16"/>
          <w:lang w:eastAsia="en-GB"/>
        </w:rPr>
        <w:t xml:space="preserve">hroughput location, which may supply fuel in competition with the </w:t>
      </w:r>
      <w:r>
        <w:rPr>
          <w:sz w:val="16"/>
          <w:szCs w:val="16"/>
          <w:lang w:eastAsia="en-GB"/>
        </w:rPr>
        <w:t>P</w:t>
      </w:r>
      <w:r w:rsidRPr="00BF4ECA">
        <w:rPr>
          <w:sz w:val="16"/>
          <w:szCs w:val="16"/>
          <w:lang w:eastAsia="en-GB"/>
        </w:rPr>
        <w:t xml:space="preserve">articipants but whose business is too small to allow effective separation between operational and sales/marketing activities. Where this requirement is agreed not to apply, the </w:t>
      </w:r>
      <w:r>
        <w:rPr>
          <w:sz w:val="16"/>
          <w:szCs w:val="16"/>
          <w:lang w:eastAsia="en-GB"/>
        </w:rPr>
        <w:t>P</w:t>
      </w:r>
      <w:r w:rsidRPr="00BF4ECA">
        <w:rPr>
          <w:sz w:val="16"/>
          <w:szCs w:val="16"/>
          <w:lang w:eastAsia="en-GB"/>
        </w:rPr>
        <w:t xml:space="preserve">articipants’ local legal advisors will implement appropriate alternative safeguards. For the avoidance of doubt, this exception would not affect the continuing obligations of the JV </w:t>
      </w:r>
      <w:r>
        <w:rPr>
          <w:sz w:val="16"/>
          <w:szCs w:val="16"/>
          <w:lang w:eastAsia="en-GB"/>
        </w:rPr>
        <w:t>P</w:t>
      </w:r>
      <w:r w:rsidRPr="00BF4ECA">
        <w:rPr>
          <w:sz w:val="16"/>
          <w:szCs w:val="16"/>
          <w:lang w:eastAsia="en-GB"/>
        </w:rPr>
        <w:t xml:space="preserve">articipants / </w:t>
      </w:r>
      <w:r>
        <w:rPr>
          <w:sz w:val="16"/>
          <w:szCs w:val="16"/>
          <w:lang w:eastAsia="en-GB"/>
        </w:rPr>
        <w:t>t</w:t>
      </w:r>
      <w:r w:rsidRPr="00BF4ECA">
        <w:rPr>
          <w:sz w:val="16"/>
          <w:szCs w:val="16"/>
          <w:lang w:eastAsia="en-GB"/>
        </w:rPr>
        <w:t>hroughput parties under these Core Principles.</w:t>
      </w:r>
    </w:p>
  </w:footnote>
  <w:footnote w:id="5">
    <w:p w14:paraId="257C40CE" w14:textId="77777777" w:rsidR="00CF6FAF" w:rsidRPr="00BF4ECA" w:rsidRDefault="00CF6FAF">
      <w:pPr>
        <w:pStyle w:val="FootnoteText"/>
        <w:rPr>
          <w:sz w:val="16"/>
          <w:szCs w:val="16"/>
        </w:rPr>
      </w:pPr>
      <w:r w:rsidRPr="00BF4ECA">
        <w:rPr>
          <w:rStyle w:val="FootnoteReference"/>
          <w:sz w:val="16"/>
          <w:szCs w:val="16"/>
        </w:rPr>
        <w:footnoteRef/>
      </w:r>
      <w:r w:rsidRPr="00BF4ECA">
        <w:rPr>
          <w:sz w:val="16"/>
          <w:szCs w:val="16"/>
        </w:rPr>
        <w:t xml:space="preserve"> Same as footnote 4.</w:t>
      </w:r>
    </w:p>
  </w:footnote>
  <w:footnote w:id="6">
    <w:p w14:paraId="2ACED71C" w14:textId="77777777" w:rsidR="00CF6FAF" w:rsidRPr="00BF4ECA" w:rsidRDefault="00CF6FAF">
      <w:pPr>
        <w:pStyle w:val="FootnoteText"/>
        <w:rPr>
          <w:sz w:val="16"/>
          <w:szCs w:val="16"/>
        </w:rPr>
      </w:pPr>
      <w:r w:rsidRPr="00BF4ECA">
        <w:rPr>
          <w:rStyle w:val="FootnoteReference"/>
          <w:sz w:val="16"/>
          <w:szCs w:val="16"/>
        </w:rPr>
        <w:footnoteRef/>
      </w:r>
      <w:r w:rsidRPr="00BF4ECA">
        <w:rPr>
          <w:sz w:val="16"/>
          <w:szCs w:val="16"/>
        </w:rPr>
        <w:t xml:space="preserve"> Same as footnote 4.</w:t>
      </w:r>
    </w:p>
  </w:footnote>
  <w:footnote w:id="7">
    <w:p w14:paraId="5C1F1075" w14:textId="77777777" w:rsidR="00CF6FAF" w:rsidRDefault="00CF6FAF">
      <w:pPr>
        <w:pStyle w:val="FootnoteText"/>
      </w:pPr>
      <w:r>
        <w:rPr>
          <w:rStyle w:val="FootnoteReference"/>
        </w:rPr>
        <w:footnoteRef/>
      </w:r>
      <w:r>
        <w:rPr>
          <w:sz w:val="16"/>
        </w:rPr>
        <w:t xml:space="preserve"> Same as footnote 2.</w:t>
      </w:r>
    </w:p>
  </w:footnote>
  <w:footnote w:id="8">
    <w:p w14:paraId="2EC736B1" w14:textId="77777777" w:rsidR="00CF6FAF" w:rsidRDefault="00CF6FAF">
      <w:pPr>
        <w:pStyle w:val="FootnoteText"/>
      </w:pPr>
      <w:r>
        <w:rPr>
          <w:rStyle w:val="FootnoteReference"/>
        </w:rPr>
        <w:footnoteRef/>
      </w:r>
      <w:r>
        <w:t xml:space="preserve"> </w:t>
      </w:r>
      <w:r>
        <w:rPr>
          <w:sz w:val="16"/>
          <w:szCs w:val="16"/>
        </w:rPr>
        <w:t>There is an exception where it is strictly necessary, for HSE and / or trade sanctions reasons, in the circumstances and subject to the process set out in the subsection below entitled, respectively, “Safety” and “Trade sanctions”.</w:t>
      </w:r>
    </w:p>
  </w:footnote>
  <w:footnote w:id="9">
    <w:p w14:paraId="2B89E424" w14:textId="77777777" w:rsidR="00CF6FAF" w:rsidRDefault="00CF6FAF" w:rsidP="0063685F">
      <w:pPr>
        <w:pStyle w:val="FootnoteText"/>
      </w:pPr>
      <w:r>
        <w:rPr>
          <w:rStyle w:val="FootnoteReference"/>
        </w:rPr>
        <w:footnoteRef/>
      </w:r>
      <w:r>
        <w:t xml:space="preserve"> </w:t>
      </w:r>
      <w:proofErr w:type="gramStart"/>
      <w:r>
        <w:rPr>
          <w:sz w:val="16"/>
          <w:szCs w:val="16"/>
        </w:rPr>
        <w:t>While  the</w:t>
      </w:r>
      <w:proofErr w:type="gramEnd"/>
      <w:r>
        <w:rPr>
          <w:sz w:val="16"/>
          <w:szCs w:val="16"/>
        </w:rPr>
        <w:t xml:space="preserve"> identity of the customers may, in fact, be known from public sources (i.e. airline timetables) this information need not be   communicated within the JV.</w:t>
      </w:r>
    </w:p>
  </w:footnote>
  <w:footnote w:id="10">
    <w:p w14:paraId="640209A0" w14:textId="77777777" w:rsidR="00CF6FAF" w:rsidRDefault="00CF6FAF">
      <w:pPr>
        <w:pStyle w:val="FootnoteText"/>
      </w:pPr>
      <w:r>
        <w:rPr>
          <w:rStyle w:val="FootnoteReference"/>
        </w:rPr>
        <w:footnoteRef/>
      </w:r>
      <w:r>
        <w:t xml:space="preserve"> </w:t>
      </w:r>
      <w:r>
        <w:rPr>
          <w:sz w:val="16"/>
          <w:szCs w:val="16"/>
        </w:rPr>
        <w:t>JIG Checklis</w:t>
      </w:r>
      <w:r w:rsidRPr="00254766">
        <w:rPr>
          <w:sz w:val="16"/>
          <w:szCs w:val="16"/>
        </w:rPr>
        <w:t>t</w:t>
      </w:r>
      <w:r w:rsidR="001A2DCB" w:rsidRPr="00254766">
        <w:rPr>
          <w:sz w:val="16"/>
          <w:szCs w:val="16"/>
        </w:rPr>
        <w:t>s</w:t>
      </w:r>
      <w:r>
        <w:rPr>
          <w:sz w:val="16"/>
          <w:szCs w:val="16"/>
        </w:rPr>
        <w:t xml:space="preserve"> and Guidelines are typically used. </w:t>
      </w:r>
    </w:p>
  </w:footnote>
  <w:footnote w:id="11">
    <w:p w14:paraId="3D382314" w14:textId="77777777" w:rsidR="00CF6FAF" w:rsidRDefault="00CF6FAF">
      <w:pPr>
        <w:pStyle w:val="FootnoteText"/>
      </w:pPr>
      <w:r>
        <w:rPr>
          <w:rStyle w:val="FootnoteReference"/>
        </w:rPr>
        <w:footnoteRef/>
      </w:r>
      <w:r>
        <w:t xml:space="preserve"> </w:t>
      </w:r>
      <w:r>
        <w:rPr>
          <w:sz w:val="16"/>
          <w:szCs w:val="16"/>
        </w:rPr>
        <w:t>It should be noted that the identity of the supplier of the relevant customer should only be disclosed where that information is considered necessary to resolve the identified safety concern.</w:t>
      </w:r>
    </w:p>
  </w:footnote>
  <w:footnote w:id="12">
    <w:p w14:paraId="2DA69BF2" w14:textId="77777777" w:rsidR="00CF6FAF" w:rsidRDefault="00CF6FAF">
      <w:pPr>
        <w:pStyle w:val="FootnoteText"/>
      </w:pPr>
      <w:r>
        <w:rPr>
          <w:rStyle w:val="FootnoteReference"/>
        </w:rPr>
        <w:footnoteRef/>
      </w:r>
      <w:r>
        <w:t xml:space="preserve"> </w:t>
      </w:r>
      <w:r>
        <w:rPr>
          <w:sz w:val="16"/>
          <w:szCs w:val="16"/>
        </w:rPr>
        <w:t>For example, in circumstances where JVs do not have standard costs of service or the cost of the additional service to be provided may be difficult to quantify and will require agreement between the affected supplier and JV Representative(s) to ensure it is allocated appropriately.</w:t>
      </w:r>
    </w:p>
  </w:footnote>
  <w:footnote w:id="13">
    <w:p w14:paraId="6BB9590B" w14:textId="77777777" w:rsidR="00CF6FAF" w:rsidRPr="00DB36F7" w:rsidRDefault="00CF6FAF">
      <w:pPr>
        <w:pStyle w:val="FootnoteText"/>
        <w:rPr>
          <w:sz w:val="16"/>
          <w:szCs w:val="16"/>
        </w:rPr>
      </w:pPr>
      <w:r>
        <w:rPr>
          <w:rStyle w:val="FootnoteReference"/>
        </w:rPr>
        <w:footnoteRef/>
      </w:r>
      <w:r>
        <w:rPr>
          <w:sz w:val="16"/>
          <w:szCs w:val="16"/>
        </w:rPr>
        <w:t>As such, JV Representative(</w:t>
      </w:r>
      <w:proofErr w:type="gramStart"/>
      <w:r>
        <w:rPr>
          <w:sz w:val="16"/>
          <w:szCs w:val="16"/>
        </w:rPr>
        <w:t>s)  shall</w:t>
      </w:r>
      <w:proofErr w:type="gramEnd"/>
      <w:r>
        <w:rPr>
          <w:sz w:val="16"/>
          <w:szCs w:val="16"/>
        </w:rPr>
        <w:t xml:space="preserve"> have no involvement in commercial decisions relating to prices charged, volumes supplied or other terms negotiated with commercial airline customers. Furthermore, JV Representative(</w:t>
      </w:r>
      <w:proofErr w:type="gramStart"/>
      <w:r>
        <w:rPr>
          <w:sz w:val="16"/>
          <w:szCs w:val="16"/>
        </w:rPr>
        <w:t>s)  will</w:t>
      </w:r>
      <w:proofErr w:type="gramEnd"/>
      <w:r>
        <w:rPr>
          <w:sz w:val="16"/>
          <w:szCs w:val="16"/>
        </w:rPr>
        <w:t xml:space="preserve"> have no  account management </w:t>
      </w:r>
      <w:r w:rsidRPr="00DB36F7">
        <w:rPr>
          <w:sz w:val="16"/>
          <w:szCs w:val="16"/>
        </w:rPr>
        <w:t xml:space="preserve">relationship with commercial airline customers. </w:t>
      </w:r>
      <w:r w:rsidRPr="00BF4ECA">
        <w:rPr>
          <w:iCs/>
          <w:sz w:val="16"/>
          <w:szCs w:val="16"/>
        </w:rPr>
        <w:t>This footnote does not apply to JV part</w:t>
      </w:r>
      <w:r>
        <w:rPr>
          <w:iCs/>
          <w:sz w:val="16"/>
          <w:szCs w:val="16"/>
        </w:rPr>
        <w:t>icipants</w:t>
      </w:r>
      <w:r w:rsidRPr="00BF4ECA">
        <w:rPr>
          <w:iCs/>
          <w:sz w:val="16"/>
          <w:szCs w:val="16"/>
        </w:rPr>
        <w:t xml:space="preserve"> that are airlines or airline subsidiaries.</w:t>
      </w:r>
    </w:p>
  </w:footnote>
  <w:footnote w:id="14">
    <w:p w14:paraId="4099FBCC" w14:textId="77777777" w:rsidR="00CF6FAF" w:rsidRDefault="00CF6FAF">
      <w:pPr>
        <w:pStyle w:val="FootnoteText"/>
      </w:pPr>
      <w:r>
        <w:rPr>
          <w:rStyle w:val="FootnoteReference"/>
        </w:rPr>
        <w:footnoteRef/>
      </w:r>
      <w:r>
        <w:t xml:space="preserve"> </w:t>
      </w:r>
      <w:r>
        <w:rPr>
          <w:sz w:val="16"/>
          <w:szCs w:val="16"/>
        </w:rPr>
        <w:t>Any such legal advice should take into account the ability of the company in question to separate such responsibilities, with particular attention being paid to ensure smaller companies’ ability to compete effectively is not constrained.</w:t>
      </w:r>
      <w:bookmarkStart w:id="37" w:name="_DV_C6"/>
      <w:r>
        <w:rPr>
          <w:rStyle w:val="DeltaViewInsertion"/>
          <w:sz w:val="16"/>
          <w:szCs w:val="16"/>
          <w:u w:val="none"/>
        </w:rPr>
        <w:t xml:space="preserve">  </w:t>
      </w:r>
      <w:r>
        <w:rPr>
          <w:rStyle w:val="DeltaViewInsertion"/>
          <w:color w:val="auto"/>
          <w:sz w:val="16"/>
          <w:szCs w:val="16"/>
          <w:u w:val="none"/>
        </w:rPr>
        <w:t xml:space="preserve">In the interests of efficiency, if the issue in question is applicable across multiple JVs in which a company participates, unless otherwise agreed by the </w:t>
      </w:r>
      <w:proofErr w:type="gramStart"/>
      <w:r w:rsidR="001A2DCB" w:rsidRPr="00254766">
        <w:rPr>
          <w:rStyle w:val="DeltaViewInsertion"/>
          <w:color w:val="auto"/>
          <w:sz w:val="16"/>
          <w:szCs w:val="16"/>
          <w:u w:val="none"/>
        </w:rPr>
        <w:t xml:space="preserve">Participants </w:t>
      </w:r>
      <w:r>
        <w:rPr>
          <w:rStyle w:val="DeltaViewInsertion"/>
          <w:color w:val="auto"/>
          <w:sz w:val="16"/>
          <w:szCs w:val="16"/>
          <w:u w:val="none"/>
        </w:rPr>
        <w:t>,</w:t>
      </w:r>
      <w:proofErr w:type="gramEnd"/>
      <w:r>
        <w:rPr>
          <w:rStyle w:val="DeltaViewInsertion"/>
          <w:color w:val="auto"/>
          <w:sz w:val="16"/>
          <w:szCs w:val="16"/>
          <w:u w:val="none"/>
        </w:rPr>
        <w:t xml:space="preserve"> advice should be sought from an international law firm that is mutually agreed by the respective participant organisations.</w:t>
      </w:r>
      <w:bookmarkEnd w:id="3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47424"/>
    <w:lvl w:ilvl="0">
      <w:start w:val="1"/>
      <w:numFmt w:val="lowerLetter"/>
      <w:lvlText w:val="%1."/>
      <w:lvlJc w:val="left"/>
      <w:pPr>
        <w:tabs>
          <w:tab w:val="num" w:pos="927"/>
        </w:tabs>
        <w:ind w:left="927" w:hanging="360"/>
      </w:pPr>
      <w:rPr>
        <w:rFonts w:hint="eastAsia"/>
        <w:b/>
        <w:i/>
        <w:spacing w:val="0"/>
      </w:rPr>
    </w:lvl>
    <w:lvl w:ilvl="1">
      <w:start w:val="1"/>
      <w:numFmt w:val="lowerLetter"/>
      <w:lvlText w:val="%2."/>
      <w:lvlJc w:val="left"/>
      <w:pPr>
        <w:tabs>
          <w:tab w:val="num" w:pos="1647"/>
        </w:tabs>
        <w:ind w:left="1647" w:hanging="360"/>
      </w:pPr>
      <w:rPr>
        <w:spacing w:val="0"/>
      </w:rPr>
    </w:lvl>
    <w:lvl w:ilvl="2">
      <w:start w:val="1"/>
      <w:numFmt w:val="lowerRoman"/>
      <w:lvlText w:val="%3."/>
      <w:lvlJc w:val="right"/>
      <w:pPr>
        <w:tabs>
          <w:tab w:val="num" w:pos="2367"/>
        </w:tabs>
        <w:ind w:left="2367" w:hanging="180"/>
      </w:pPr>
      <w:rPr>
        <w:spacing w:val="0"/>
      </w:rPr>
    </w:lvl>
    <w:lvl w:ilvl="3">
      <w:start w:val="1"/>
      <w:numFmt w:val="decimal"/>
      <w:lvlText w:val="%4."/>
      <w:lvlJc w:val="left"/>
      <w:pPr>
        <w:tabs>
          <w:tab w:val="num" w:pos="3087"/>
        </w:tabs>
        <w:ind w:left="3087" w:hanging="360"/>
      </w:pPr>
      <w:rPr>
        <w:spacing w:val="0"/>
      </w:rPr>
    </w:lvl>
    <w:lvl w:ilvl="4">
      <w:start w:val="1"/>
      <w:numFmt w:val="lowerLetter"/>
      <w:lvlText w:val="%5."/>
      <w:lvlJc w:val="left"/>
      <w:pPr>
        <w:tabs>
          <w:tab w:val="num" w:pos="3807"/>
        </w:tabs>
        <w:ind w:left="3807" w:hanging="360"/>
      </w:pPr>
      <w:rPr>
        <w:spacing w:val="0"/>
      </w:rPr>
    </w:lvl>
    <w:lvl w:ilvl="5">
      <w:start w:val="1"/>
      <w:numFmt w:val="lowerRoman"/>
      <w:lvlText w:val="%6."/>
      <w:lvlJc w:val="right"/>
      <w:pPr>
        <w:tabs>
          <w:tab w:val="num" w:pos="4527"/>
        </w:tabs>
        <w:ind w:left="4527" w:hanging="180"/>
      </w:pPr>
      <w:rPr>
        <w:spacing w:val="0"/>
      </w:rPr>
    </w:lvl>
    <w:lvl w:ilvl="6">
      <w:start w:val="1"/>
      <w:numFmt w:val="decimal"/>
      <w:lvlText w:val="%7."/>
      <w:lvlJc w:val="left"/>
      <w:pPr>
        <w:tabs>
          <w:tab w:val="num" w:pos="5247"/>
        </w:tabs>
        <w:ind w:left="5247" w:hanging="360"/>
      </w:pPr>
      <w:rPr>
        <w:spacing w:val="0"/>
      </w:rPr>
    </w:lvl>
    <w:lvl w:ilvl="7">
      <w:start w:val="1"/>
      <w:numFmt w:val="lowerLetter"/>
      <w:lvlText w:val="%8."/>
      <w:lvlJc w:val="left"/>
      <w:pPr>
        <w:tabs>
          <w:tab w:val="num" w:pos="5967"/>
        </w:tabs>
        <w:ind w:left="5967" w:hanging="360"/>
      </w:pPr>
      <w:rPr>
        <w:spacing w:val="0"/>
      </w:rPr>
    </w:lvl>
    <w:lvl w:ilvl="8">
      <w:start w:val="1"/>
      <w:numFmt w:val="lowerRoman"/>
      <w:lvlText w:val="%9."/>
      <w:lvlJc w:val="right"/>
      <w:pPr>
        <w:tabs>
          <w:tab w:val="num" w:pos="6687"/>
        </w:tabs>
        <w:ind w:left="6687" w:hanging="180"/>
      </w:pPr>
      <w:rPr>
        <w:spacing w:val="0"/>
      </w:rPr>
    </w:lvl>
  </w:abstractNum>
  <w:abstractNum w:abstractNumId="1" w15:restartNumberingAfterBreak="0">
    <w:nsid w:val="00000002"/>
    <w:multiLevelType w:val="hybridMultilevel"/>
    <w:tmpl w:val="7C147424"/>
    <w:lvl w:ilvl="0" w:tplc="ACB8B2D0">
      <w:start w:val="1"/>
      <w:numFmt w:val="lowerLetter"/>
      <w:lvlText w:val="%1."/>
      <w:lvlJc w:val="left"/>
      <w:pPr>
        <w:tabs>
          <w:tab w:val="num" w:pos="927"/>
        </w:tabs>
        <w:ind w:left="927" w:hanging="360"/>
      </w:pPr>
      <w:rPr>
        <w:rFonts w:hint="eastAsia"/>
        <w:b/>
        <w:i/>
        <w:spacing w:val="0"/>
      </w:rPr>
    </w:lvl>
    <w:lvl w:ilvl="1" w:tplc="08090019">
      <w:start w:val="1"/>
      <w:numFmt w:val="lowerLetter"/>
      <w:lvlText w:val="%2."/>
      <w:lvlJc w:val="left"/>
      <w:pPr>
        <w:tabs>
          <w:tab w:val="num" w:pos="1647"/>
        </w:tabs>
        <w:ind w:left="1647" w:hanging="360"/>
      </w:pPr>
      <w:rPr>
        <w:spacing w:val="0"/>
      </w:rPr>
    </w:lvl>
    <w:lvl w:ilvl="2" w:tplc="0809001B">
      <w:start w:val="1"/>
      <w:numFmt w:val="lowerRoman"/>
      <w:lvlText w:val="%3."/>
      <w:lvlJc w:val="right"/>
      <w:pPr>
        <w:tabs>
          <w:tab w:val="num" w:pos="2367"/>
        </w:tabs>
        <w:ind w:left="2367" w:hanging="180"/>
      </w:pPr>
      <w:rPr>
        <w:spacing w:val="0"/>
      </w:rPr>
    </w:lvl>
    <w:lvl w:ilvl="3" w:tplc="0809000F">
      <w:start w:val="1"/>
      <w:numFmt w:val="decimal"/>
      <w:lvlText w:val="%4."/>
      <w:lvlJc w:val="left"/>
      <w:pPr>
        <w:tabs>
          <w:tab w:val="num" w:pos="3087"/>
        </w:tabs>
        <w:ind w:left="3087" w:hanging="360"/>
      </w:pPr>
      <w:rPr>
        <w:spacing w:val="0"/>
      </w:rPr>
    </w:lvl>
    <w:lvl w:ilvl="4" w:tplc="08090019">
      <w:start w:val="1"/>
      <w:numFmt w:val="lowerLetter"/>
      <w:lvlText w:val="%5."/>
      <w:lvlJc w:val="left"/>
      <w:pPr>
        <w:tabs>
          <w:tab w:val="num" w:pos="3807"/>
        </w:tabs>
        <w:ind w:left="3807" w:hanging="360"/>
      </w:pPr>
      <w:rPr>
        <w:spacing w:val="0"/>
      </w:rPr>
    </w:lvl>
    <w:lvl w:ilvl="5" w:tplc="0809001B">
      <w:start w:val="1"/>
      <w:numFmt w:val="lowerRoman"/>
      <w:lvlText w:val="%6."/>
      <w:lvlJc w:val="right"/>
      <w:pPr>
        <w:tabs>
          <w:tab w:val="num" w:pos="4527"/>
        </w:tabs>
        <w:ind w:left="4527" w:hanging="180"/>
      </w:pPr>
      <w:rPr>
        <w:spacing w:val="0"/>
      </w:rPr>
    </w:lvl>
    <w:lvl w:ilvl="6" w:tplc="0809000F">
      <w:start w:val="1"/>
      <w:numFmt w:val="decimal"/>
      <w:lvlText w:val="%7."/>
      <w:lvlJc w:val="left"/>
      <w:pPr>
        <w:tabs>
          <w:tab w:val="num" w:pos="5247"/>
        </w:tabs>
        <w:ind w:left="5247" w:hanging="360"/>
      </w:pPr>
      <w:rPr>
        <w:spacing w:val="0"/>
      </w:rPr>
    </w:lvl>
    <w:lvl w:ilvl="7" w:tplc="08090019">
      <w:start w:val="1"/>
      <w:numFmt w:val="lowerLetter"/>
      <w:lvlText w:val="%8."/>
      <w:lvlJc w:val="left"/>
      <w:pPr>
        <w:tabs>
          <w:tab w:val="num" w:pos="5967"/>
        </w:tabs>
        <w:ind w:left="5967" w:hanging="360"/>
      </w:pPr>
      <w:rPr>
        <w:spacing w:val="0"/>
      </w:rPr>
    </w:lvl>
    <w:lvl w:ilvl="8" w:tplc="0809001B">
      <w:start w:val="1"/>
      <w:numFmt w:val="lowerRoman"/>
      <w:lvlText w:val="%9."/>
      <w:lvlJc w:val="right"/>
      <w:pPr>
        <w:tabs>
          <w:tab w:val="num" w:pos="6687"/>
        </w:tabs>
        <w:ind w:left="6687" w:hanging="180"/>
      </w:pPr>
      <w:rPr>
        <w:spacing w:val="0"/>
      </w:rPr>
    </w:lvl>
  </w:abstractNum>
  <w:abstractNum w:abstractNumId="2" w15:restartNumberingAfterBreak="0">
    <w:nsid w:val="00000003"/>
    <w:multiLevelType w:val="multilevel"/>
    <w:tmpl w:val="F146BFA8"/>
    <w:lvl w:ilvl="0">
      <w:start w:val="1"/>
      <w:numFmt w:val="decimal"/>
      <w:pStyle w:val="Para1"/>
      <w:lvlText w:val="%1."/>
      <w:lvlJc w:val="left"/>
      <w:pPr>
        <w:tabs>
          <w:tab w:val="num" w:pos="567"/>
        </w:tabs>
        <w:ind w:left="567" w:hanging="567"/>
      </w:pPr>
      <w:rPr>
        <w:rFonts w:ascii="Times New Roman" w:hAnsi="Times New Roman" w:cs="Times New Roman" w:hint="default"/>
        <w:b w:val="0"/>
        <w:i w:val="0"/>
        <w:spacing w:val="0"/>
        <w:sz w:val="22"/>
        <w:szCs w:val="22"/>
      </w:rPr>
    </w:lvl>
    <w:lvl w:ilvl="1">
      <w:start w:val="1"/>
      <w:numFmt w:val="bullet"/>
      <w:pStyle w:val="Para2"/>
      <w:lvlText w:val=""/>
      <w:lvlJc w:val="left"/>
      <w:pPr>
        <w:tabs>
          <w:tab w:val="num" w:pos="1107"/>
        </w:tabs>
        <w:ind w:left="1107" w:hanging="567"/>
      </w:pPr>
      <w:rPr>
        <w:rFonts w:ascii="Symbol" w:hAnsi="Symbol" w:cs="Times New Roman" w:hint="default"/>
        <w:b w:val="0"/>
        <w:i w:val="0"/>
        <w:spacing w:val="0"/>
        <w:sz w:val="22"/>
        <w:szCs w:val="22"/>
      </w:rPr>
    </w:lvl>
    <w:lvl w:ilvl="2">
      <w:start w:val="1"/>
      <w:numFmt w:val="bullet"/>
      <w:pStyle w:val="para3"/>
      <w:lvlText w:val=""/>
      <w:lvlJc w:val="left"/>
      <w:pPr>
        <w:tabs>
          <w:tab w:val="num" w:pos="1737"/>
        </w:tabs>
        <w:ind w:left="1737" w:hanging="567"/>
      </w:pPr>
      <w:rPr>
        <w:rFonts w:ascii="Wingdings" w:hAnsi="Wingdings" w:cs="Times New Roman" w:hint="default"/>
        <w:spacing w:val="0"/>
      </w:rPr>
    </w:lvl>
    <w:lvl w:ilvl="3">
      <w:start w:val="1"/>
      <w:numFmt w:val="none"/>
      <w:lvlText w:val=""/>
      <w:lvlJc w:val="left"/>
      <w:pPr>
        <w:tabs>
          <w:tab w:val="num" w:pos="2835"/>
        </w:tabs>
        <w:ind w:left="2835" w:hanging="709"/>
      </w:pPr>
      <w:rPr>
        <w:rFonts w:hint="eastAsia"/>
        <w:spacing w:val="0"/>
      </w:rPr>
    </w:lvl>
    <w:lvl w:ilvl="4">
      <w:start w:val="1"/>
      <w:numFmt w:val="none"/>
      <w:lvlText w:val=""/>
      <w:lvlJc w:val="left"/>
      <w:pPr>
        <w:tabs>
          <w:tab w:val="num" w:pos="1800"/>
        </w:tabs>
        <w:ind w:left="1800" w:hanging="360"/>
      </w:pPr>
      <w:rPr>
        <w:rFonts w:hint="eastAsia"/>
        <w:spacing w:val="0"/>
      </w:rPr>
    </w:lvl>
    <w:lvl w:ilvl="5">
      <w:start w:val="1"/>
      <w:numFmt w:val="none"/>
      <w:lvlText w:val=""/>
      <w:lvlJc w:val="left"/>
      <w:pPr>
        <w:tabs>
          <w:tab w:val="num" w:pos="2160"/>
        </w:tabs>
        <w:ind w:left="2160" w:hanging="360"/>
      </w:pPr>
      <w:rPr>
        <w:rFonts w:hint="eastAsia"/>
        <w:spacing w:val="0"/>
      </w:rPr>
    </w:lvl>
    <w:lvl w:ilvl="6">
      <w:start w:val="1"/>
      <w:numFmt w:val="none"/>
      <w:lvlText w:val=""/>
      <w:lvlJc w:val="left"/>
      <w:pPr>
        <w:tabs>
          <w:tab w:val="num" w:pos="2520"/>
        </w:tabs>
        <w:ind w:left="2520" w:hanging="360"/>
      </w:pPr>
      <w:rPr>
        <w:rFonts w:hint="eastAsia"/>
        <w:spacing w:val="0"/>
      </w:rPr>
    </w:lvl>
    <w:lvl w:ilvl="7">
      <w:start w:val="1"/>
      <w:numFmt w:val="none"/>
      <w:lvlText w:val=""/>
      <w:lvlJc w:val="left"/>
      <w:pPr>
        <w:tabs>
          <w:tab w:val="num" w:pos="2880"/>
        </w:tabs>
        <w:ind w:left="2880" w:hanging="360"/>
      </w:pPr>
      <w:rPr>
        <w:rFonts w:hint="eastAsia"/>
        <w:spacing w:val="0"/>
      </w:rPr>
    </w:lvl>
    <w:lvl w:ilvl="8">
      <w:start w:val="1"/>
      <w:numFmt w:val="none"/>
      <w:lvlText w:val=""/>
      <w:lvlJc w:val="left"/>
      <w:pPr>
        <w:tabs>
          <w:tab w:val="num" w:pos="3240"/>
        </w:tabs>
        <w:ind w:left="3240" w:hanging="360"/>
      </w:pPr>
      <w:rPr>
        <w:rFonts w:hint="eastAsia"/>
        <w:spacing w:val="0"/>
      </w:rPr>
    </w:lvl>
  </w:abstractNum>
  <w:abstractNum w:abstractNumId="3" w15:restartNumberingAfterBreak="0">
    <w:nsid w:val="00000004"/>
    <w:multiLevelType w:val="hybridMultilevel"/>
    <w:tmpl w:val="B0403DFE"/>
    <w:lvl w:ilvl="0" w:tplc="41BEAA4E">
      <w:start w:val="1"/>
      <w:numFmt w:val="bullet"/>
      <w:lvlText w:val=""/>
      <w:lvlJc w:val="left"/>
      <w:pPr>
        <w:tabs>
          <w:tab w:val="num" w:pos="1985"/>
        </w:tabs>
        <w:ind w:left="1985" w:hanging="567"/>
      </w:pPr>
      <w:rPr>
        <w:rFonts w:ascii="Wingdings" w:hAnsi="Wingdings" w:cs="Times New Roman" w:hint="default"/>
        <w:spacing w:val="0"/>
        <w:sz w:val="22"/>
        <w:szCs w:val="22"/>
      </w:rPr>
    </w:lvl>
    <w:lvl w:ilvl="1" w:tplc="08090003">
      <w:start w:val="1"/>
      <w:numFmt w:val="bullet"/>
      <w:lvlText w:val="o"/>
      <w:lvlJc w:val="left"/>
      <w:pPr>
        <w:tabs>
          <w:tab w:val="num" w:pos="1440"/>
        </w:tabs>
        <w:ind w:left="1440" w:hanging="360"/>
      </w:pPr>
      <w:rPr>
        <w:rFonts w:ascii="Courier New" w:hAnsi="Courier New" w:cs="Courier New" w:hint="default"/>
        <w:spacing w:val="0"/>
      </w:rPr>
    </w:lvl>
    <w:lvl w:ilvl="2" w:tplc="08090005">
      <w:start w:val="1"/>
      <w:numFmt w:val="bullet"/>
      <w:lvlText w:val=""/>
      <w:lvlJc w:val="left"/>
      <w:pPr>
        <w:tabs>
          <w:tab w:val="num" w:pos="2160"/>
        </w:tabs>
        <w:ind w:left="2160" w:hanging="360"/>
      </w:pPr>
      <w:rPr>
        <w:rFonts w:ascii="Wingdings" w:hAnsi="Wingdings" w:cs="Times New Roman" w:hint="default"/>
        <w:spacing w:val="0"/>
      </w:rPr>
    </w:lvl>
    <w:lvl w:ilvl="3" w:tplc="08090001">
      <w:start w:val="1"/>
      <w:numFmt w:val="bullet"/>
      <w:lvlText w:val=""/>
      <w:lvlJc w:val="left"/>
      <w:pPr>
        <w:tabs>
          <w:tab w:val="num" w:pos="2880"/>
        </w:tabs>
        <w:ind w:left="2880" w:hanging="360"/>
      </w:pPr>
      <w:rPr>
        <w:rFonts w:ascii="Symbol" w:hAnsi="Symbol" w:cs="Times New Roman" w:hint="default"/>
        <w:spacing w:val="0"/>
      </w:rPr>
    </w:lvl>
    <w:lvl w:ilvl="4" w:tplc="08090003">
      <w:start w:val="1"/>
      <w:numFmt w:val="bullet"/>
      <w:lvlText w:val="o"/>
      <w:lvlJc w:val="left"/>
      <w:pPr>
        <w:tabs>
          <w:tab w:val="num" w:pos="3600"/>
        </w:tabs>
        <w:ind w:left="3600" w:hanging="360"/>
      </w:pPr>
      <w:rPr>
        <w:rFonts w:ascii="Courier New" w:hAnsi="Courier New" w:cs="Courier New" w:hint="default"/>
        <w:spacing w:val="0"/>
      </w:rPr>
    </w:lvl>
    <w:lvl w:ilvl="5" w:tplc="08090005">
      <w:start w:val="1"/>
      <w:numFmt w:val="bullet"/>
      <w:lvlText w:val=""/>
      <w:lvlJc w:val="left"/>
      <w:pPr>
        <w:tabs>
          <w:tab w:val="num" w:pos="4320"/>
        </w:tabs>
        <w:ind w:left="4320" w:hanging="360"/>
      </w:pPr>
      <w:rPr>
        <w:rFonts w:ascii="Wingdings" w:hAnsi="Wingdings" w:cs="Times New Roman" w:hint="default"/>
        <w:spacing w:val="0"/>
      </w:rPr>
    </w:lvl>
    <w:lvl w:ilvl="6" w:tplc="08090001">
      <w:start w:val="1"/>
      <w:numFmt w:val="bullet"/>
      <w:lvlText w:val=""/>
      <w:lvlJc w:val="left"/>
      <w:pPr>
        <w:tabs>
          <w:tab w:val="num" w:pos="5040"/>
        </w:tabs>
        <w:ind w:left="5040" w:hanging="360"/>
      </w:pPr>
      <w:rPr>
        <w:rFonts w:ascii="Symbol" w:hAnsi="Symbol" w:cs="Times New Roman" w:hint="default"/>
        <w:spacing w:val="0"/>
      </w:rPr>
    </w:lvl>
    <w:lvl w:ilvl="7" w:tplc="08090003">
      <w:start w:val="1"/>
      <w:numFmt w:val="bullet"/>
      <w:lvlText w:val="o"/>
      <w:lvlJc w:val="left"/>
      <w:pPr>
        <w:tabs>
          <w:tab w:val="num" w:pos="5760"/>
        </w:tabs>
        <w:ind w:left="5760" w:hanging="360"/>
      </w:pPr>
      <w:rPr>
        <w:rFonts w:ascii="Courier New" w:hAnsi="Courier New" w:cs="Courier New" w:hint="default"/>
        <w:spacing w:val="0"/>
      </w:rPr>
    </w:lvl>
    <w:lvl w:ilvl="8" w:tplc="08090005">
      <w:start w:val="1"/>
      <w:numFmt w:val="bullet"/>
      <w:lvlText w:val=""/>
      <w:lvlJc w:val="left"/>
      <w:pPr>
        <w:tabs>
          <w:tab w:val="num" w:pos="6480"/>
        </w:tabs>
        <w:ind w:left="6480" w:hanging="360"/>
      </w:pPr>
      <w:rPr>
        <w:rFonts w:ascii="Wingdings" w:hAnsi="Wingdings" w:cs="Times New Roman" w:hint="default"/>
        <w:spacing w:val="0"/>
      </w:rPr>
    </w:lvl>
  </w:abstractNum>
  <w:abstractNum w:abstractNumId="4" w15:restartNumberingAfterBreak="0">
    <w:nsid w:val="00000005"/>
    <w:multiLevelType w:val="hybridMultilevel"/>
    <w:tmpl w:val="99EED302"/>
    <w:lvl w:ilvl="0" w:tplc="C826E30A">
      <w:start w:val="1"/>
      <w:numFmt w:val="bullet"/>
      <w:lvlText w:val=""/>
      <w:lvlJc w:val="left"/>
      <w:pPr>
        <w:tabs>
          <w:tab w:val="num" w:pos="567"/>
        </w:tabs>
        <w:ind w:left="567" w:hanging="567"/>
      </w:pPr>
      <w:rPr>
        <w:rFonts w:ascii="Symbol" w:hAnsi="Symbol" w:cs="Times New Roman" w:hint="default"/>
        <w:b w:val="0"/>
        <w:i w:val="0"/>
        <w:spacing w:val="0"/>
        <w:sz w:val="22"/>
        <w:szCs w:val="22"/>
      </w:rPr>
    </w:lvl>
    <w:lvl w:ilvl="1" w:tplc="08090003">
      <w:start w:val="1"/>
      <w:numFmt w:val="bullet"/>
      <w:lvlText w:val="o"/>
      <w:lvlJc w:val="left"/>
      <w:pPr>
        <w:tabs>
          <w:tab w:val="num" w:pos="1440"/>
        </w:tabs>
        <w:ind w:left="1440" w:hanging="360"/>
      </w:pPr>
      <w:rPr>
        <w:rFonts w:ascii="Courier New" w:hAnsi="Courier New" w:cs="Courier New" w:hint="default"/>
        <w:spacing w:val="0"/>
      </w:rPr>
    </w:lvl>
    <w:lvl w:ilvl="2" w:tplc="08090005">
      <w:start w:val="1"/>
      <w:numFmt w:val="bullet"/>
      <w:lvlText w:val=""/>
      <w:lvlJc w:val="left"/>
      <w:pPr>
        <w:tabs>
          <w:tab w:val="num" w:pos="2160"/>
        </w:tabs>
        <w:ind w:left="2160" w:hanging="360"/>
      </w:pPr>
      <w:rPr>
        <w:rFonts w:ascii="Wingdings" w:hAnsi="Wingdings" w:cs="Times New Roman" w:hint="default"/>
        <w:spacing w:val="0"/>
      </w:rPr>
    </w:lvl>
    <w:lvl w:ilvl="3" w:tplc="08090001">
      <w:start w:val="1"/>
      <w:numFmt w:val="bullet"/>
      <w:lvlText w:val=""/>
      <w:lvlJc w:val="left"/>
      <w:pPr>
        <w:tabs>
          <w:tab w:val="num" w:pos="2880"/>
        </w:tabs>
        <w:ind w:left="2880" w:hanging="360"/>
      </w:pPr>
      <w:rPr>
        <w:rFonts w:ascii="Symbol" w:hAnsi="Symbol" w:cs="Times New Roman" w:hint="default"/>
        <w:spacing w:val="0"/>
      </w:rPr>
    </w:lvl>
    <w:lvl w:ilvl="4" w:tplc="08090003">
      <w:start w:val="1"/>
      <w:numFmt w:val="bullet"/>
      <w:lvlText w:val="o"/>
      <w:lvlJc w:val="left"/>
      <w:pPr>
        <w:tabs>
          <w:tab w:val="num" w:pos="3600"/>
        </w:tabs>
        <w:ind w:left="3600" w:hanging="360"/>
      </w:pPr>
      <w:rPr>
        <w:rFonts w:ascii="Courier New" w:hAnsi="Courier New" w:cs="Courier New" w:hint="default"/>
        <w:spacing w:val="0"/>
      </w:rPr>
    </w:lvl>
    <w:lvl w:ilvl="5" w:tplc="08090005">
      <w:start w:val="1"/>
      <w:numFmt w:val="bullet"/>
      <w:lvlText w:val=""/>
      <w:lvlJc w:val="left"/>
      <w:pPr>
        <w:tabs>
          <w:tab w:val="num" w:pos="4320"/>
        </w:tabs>
        <w:ind w:left="4320" w:hanging="360"/>
      </w:pPr>
      <w:rPr>
        <w:rFonts w:ascii="Wingdings" w:hAnsi="Wingdings" w:cs="Times New Roman" w:hint="default"/>
        <w:spacing w:val="0"/>
      </w:rPr>
    </w:lvl>
    <w:lvl w:ilvl="6" w:tplc="08090001">
      <w:start w:val="1"/>
      <w:numFmt w:val="bullet"/>
      <w:lvlText w:val=""/>
      <w:lvlJc w:val="left"/>
      <w:pPr>
        <w:tabs>
          <w:tab w:val="num" w:pos="5040"/>
        </w:tabs>
        <w:ind w:left="5040" w:hanging="360"/>
      </w:pPr>
      <w:rPr>
        <w:rFonts w:ascii="Symbol" w:hAnsi="Symbol" w:cs="Times New Roman" w:hint="default"/>
        <w:spacing w:val="0"/>
      </w:rPr>
    </w:lvl>
    <w:lvl w:ilvl="7" w:tplc="08090003">
      <w:start w:val="1"/>
      <w:numFmt w:val="bullet"/>
      <w:lvlText w:val="o"/>
      <w:lvlJc w:val="left"/>
      <w:pPr>
        <w:tabs>
          <w:tab w:val="num" w:pos="5760"/>
        </w:tabs>
        <w:ind w:left="5760" w:hanging="360"/>
      </w:pPr>
      <w:rPr>
        <w:rFonts w:ascii="Courier New" w:hAnsi="Courier New" w:cs="Courier New" w:hint="default"/>
        <w:spacing w:val="0"/>
      </w:rPr>
    </w:lvl>
    <w:lvl w:ilvl="8" w:tplc="08090005">
      <w:start w:val="1"/>
      <w:numFmt w:val="bullet"/>
      <w:lvlText w:val=""/>
      <w:lvlJc w:val="left"/>
      <w:pPr>
        <w:tabs>
          <w:tab w:val="num" w:pos="6480"/>
        </w:tabs>
        <w:ind w:left="6480" w:hanging="360"/>
      </w:pPr>
      <w:rPr>
        <w:rFonts w:ascii="Wingdings" w:hAnsi="Wingdings" w:cs="Times New Roman" w:hint="default"/>
        <w:spacing w:val="0"/>
      </w:rPr>
    </w:lvl>
  </w:abstractNum>
  <w:abstractNum w:abstractNumId="5" w15:restartNumberingAfterBreak="0">
    <w:nsid w:val="00000006"/>
    <w:multiLevelType w:val="multilevel"/>
    <w:tmpl w:val="63D20062"/>
    <w:lvl w:ilvl="0">
      <w:start w:val="1"/>
      <w:numFmt w:val="decimal"/>
      <w:lvlText w:val="%1."/>
      <w:lvlJc w:val="left"/>
      <w:pPr>
        <w:tabs>
          <w:tab w:val="num" w:pos="567"/>
        </w:tabs>
        <w:ind w:left="567" w:hanging="567"/>
      </w:pPr>
      <w:rPr>
        <w:rFonts w:ascii="Times New Roman" w:hAnsi="Times New Roman" w:cs="Times New Roman" w:hint="default"/>
        <w:b w:val="0"/>
        <w:i w:val="0"/>
        <w:spacing w:val="0"/>
        <w:sz w:val="22"/>
        <w:szCs w:val="22"/>
      </w:rPr>
    </w:lvl>
    <w:lvl w:ilvl="1">
      <w:start w:val="1"/>
      <w:numFmt w:val="bullet"/>
      <w:lvlText w:val=""/>
      <w:lvlJc w:val="left"/>
      <w:pPr>
        <w:tabs>
          <w:tab w:val="num" w:pos="1134"/>
        </w:tabs>
        <w:ind w:left="1134" w:hanging="567"/>
      </w:pPr>
      <w:rPr>
        <w:rFonts w:ascii="Symbol" w:hAnsi="Symbol" w:cs="Times New Roman" w:hint="default"/>
        <w:b w:val="0"/>
        <w:i w:val="0"/>
        <w:spacing w:val="0"/>
        <w:sz w:val="22"/>
        <w:szCs w:val="22"/>
      </w:rPr>
    </w:lvl>
    <w:lvl w:ilvl="2">
      <w:start w:val="1"/>
      <w:numFmt w:val="bullet"/>
      <w:lvlText w:val=""/>
      <w:lvlJc w:val="left"/>
      <w:pPr>
        <w:tabs>
          <w:tab w:val="num" w:pos="1701"/>
        </w:tabs>
        <w:ind w:left="1701" w:hanging="567"/>
      </w:pPr>
      <w:rPr>
        <w:rFonts w:ascii="Wingdings" w:hAnsi="Wingdings" w:cs="Times New Roman" w:hint="default"/>
        <w:spacing w:val="0"/>
      </w:rPr>
    </w:lvl>
    <w:lvl w:ilvl="3">
      <w:start w:val="1"/>
      <w:numFmt w:val="none"/>
      <w:lvlText w:val=""/>
      <w:lvlJc w:val="left"/>
      <w:pPr>
        <w:tabs>
          <w:tab w:val="num" w:pos="2835"/>
        </w:tabs>
        <w:ind w:left="2835" w:hanging="709"/>
      </w:pPr>
      <w:rPr>
        <w:rFonts w:hint="eastAsia"/>
        <w:spacing w:val="0"/>
      </w:rPr>
    </w:lvl>
    <w:lvl w:ilvl="4">
      <w:start w:val="1"/>
      <w:numFmt w:val="none"/>
      <w:lvlText w:val=""/>
      <w:lvlJc w:val="left"/>
      <w:pPr>
        <w:tabs>
          <w:tab w:val="num" w:pos="1800"/>
        </w:tabs>
        <w:ind w:left="1800" w:hanging="360"/>
      </w:pPr>
      <w:rPr>
        <w:rFonts w:hint="eastAsia"/>
        <w:spacing w:val="0"/>
      </w:rPr>
    </w:lvl>
    <w:lvl w:ilvl="5">
      <w:start w:val="1"/>
      <w:numFmt w:val="none"/>
      <w:lvlText w:val=""/>
      <w:lvlJc w:val="left"/>
      <w:pPr>
        <w:tabs>
          <w:tab w:val="num" w:pos="2160"/>
        </w:tabs>
        <w:ind w:left="2160" w:hanging="360"/>
      </w:pPr>
      <w:rPr>
        <w:rFonts w:hint="eastAsia"/>
        <w:spacing w:val="0"/>
      </w:rPr>
    </w:lvl>
    <w:lvl w:ilvl="6">
      <w:start w:val="1"/>
      <w:numFmt w:val="none"/>
      <w:lvlText w:val=""/>
      <w:lvlJc w:val="left"/>
      <w:pPr>
        <w:tabs>
          <w:tab w:val="num" w:pos="2520"/>
        </w:tabs>
        <w:ind w:left="2520" w:hanging="360"/>
      </w:pPr>
      <w:rPr>
        <w:rFonts w:hint="eastAsia"/>
        <w:spacing w:val="0"/>
      </w:rPr>
    </w:lvl>
    <w:lvl w:ilvl="7">
      <w:start w:val="1"/>
      <w:numFmt w:val="none"/>
      <w:lvlText w:val=""/>
      <w:lvlJc w:val="left"/>
      <w:pPr>
        <w:tabs>
          <w:tab w:val="num" w:pos="2880"/>
        </w:tabs>
        <w:ind w:left="2880" w:hanging="360"/>
      </w:pPr>
      <w:rPr>
        <w:rFonts w:hint="eastAsia"/>
        <w:spacing w:val="0"/>
      </w:rPr>
    </w:lvl>
    <w:lvl w:ilvl="8">
      <w:start w:val="1"/>
      <w:numFmt w:val="none"/>
      <w:lvlText w:val=""/>
      <w:lvlJc w:val="left"/>
      <w:pPr>
        <w:tabs>
          <w:tab w:val="num" w:pos="3240"/>
        </w:tabs>
        <w:ind w:left="3240" w:hanging="360"/>
      </w:pPr>
      <w:rPr>
        <w:rFonts w:hint="eastAsia"/>
        <w:spacing w:val="0"/>
      </w:rPr>
    </w:lvl>
  </w:abstractNum>
  <w:abstractNum w:abstractNumId="6" w15:restartNumberingAfterBreak="0">
    <w:nsid w:val="00000007"/>
    <w:multiLevelType w:val="multilevel"/>
    <w:tmpl w:val="FFF049EC"/>
    <w:lvl w:ilvl="0">
      <w:start w:val="1"/>
      <w:numFmt w:val="decimal"/>
      <w:lvlText w:val="%1."/>
      <w:lvlJc w:val="left"/>
      <w:pPr>
        <w:tabs>
          <w:tab w:val="num" w:pos="567"/>
        </w:tabs>
        <w:ind w:left="567" w:hanging="567"/>
      </w:pPr>
      <w:rPr>
        <w:rFonts w:ascii="Times New Roman" w:hAnsi="Times New Roman" w:cs="Times New Roman" w:hint="default"/>
        <w:b w:val="0"/>
        <w:i w:val="0"/>
        <w:spacing w:val="0"/>
        <w:sz w:val="22"/>
        <w:szCs w:val="22"/>
      </w:rPr>
    </w:lvl>
    <w:lvl w:ilvl="1">
      <w:start w:val="1"/>
      <w:numFmt w:val="bullet"/>
      <w:lvlText w:val=""/>
      <w:lvlJc w:val="left"/>
      <w:pPr>
        <w:tabs>
          <w:tab w:val="num" w:pos="1134"/>
        </w:tabs>
        <w:ind w:left="1134" w:hanging="567"/>
      </w:pPr>
      <w:rPr>
        <w:rFonts w:ascii="Symbol" w:hAnsi="Symbol" w:cs="Times New Roman" w:hint="default"/>
        <w:b w:val="0"/>
        <w:i w:val="0"/>
        <w:spacing w:val="0"/>
        <w:sz w:val="22"/>
        <w:szCs w:val="22"/>
      </w:rPr>
    </w:lvl>
    <w:lvl w:ilvl="2">
      <w:start w:val="1"/>
      <w:numFmt w:val="bullet"/>
      <w:lvlText w:val=""/>
      <w:lvlJc w:val="left"/>
      <w:pPr>
        <w:tabs>
          <w:tab w:val="num" w:pos="1701"/>
        </w:tabs>
        <w:ind w:left="2835" w:hanging="1701"/>
      </w:pPr>
      <w:rPr>
        <w:rFonts w:ascii="Wingdings" w:hAnsi="Wingdings" w:cs="Times New Roman" w:hint="default"/>
        <w:spacing w:val="0"/>
      </w:rPr>
    </w:lvl>
    <w:lvl w:ilvl="3">
      <w:start w:val="1"/>
      <w:numFmt w:val="none"/>
      <w:lvlText w:val=""/>
      <w:lvlJc w:val="left"/>
      <w:pPr>
        <w:tabs>
          <w:tab w:val="num" w:pos="2835"/>
        </w:tabs>
        <w:ind w:left="2835" w:hanging="709"/>
      </w:pPr>
      <w:rPr>
        <w:rFonts w:hint="eastAsia"/>
        <w:spacing w:val="0"/>
      </w:rPr>
    </w:lvl>
    <w:lvl w:ilvl="4">
      <w:start w:val="1"/>
      <w:numFmt w:val="none"/>
      <w:lvlText w:val=""/>
      <w:lvlJc w:val="left"/>
      <w:pPr>
        <w:tabs>
          <w:tab w:val="num" w:pos="1800"/>
        </w:tabs>
        <w:ind w:left="1800" w:hanging="360"/>
      </w:pPr>
      <w:rPr>
        <w:rFonts w:hint="eastAsia"/>
        <w:spacing w:val="0"/>
      </w:rPr>
    </w:lvl>
    <w:lvl w:ilvl="5">
      <w:start w:val="1"/>
      <w:numFmt w:val="none"/>
      <w:lvlText w:val=""/>
      <w:lvlJc w:val="left"/>
      <w:pPr>
        <w:tabs>
          <w:tab w:val="num" w:pos="2160"/>
        </w:tabs>
        <w:ind w:left="2160" w:hanging="360"/>
      </w:pPr>
      <w:rPr>
        <w:rFonts w:hint="eastAsia"/>
        <w:spacing w:val="0"/>
      </w:rPr>
    </w:lvl>
    <w:lvl w:ilvl="6">
      <w:start w:val="1"/>
      <w:numFmt w:val="none"/>
      <w:lvlText w:val=""/>
      <w:lvlJc w:val="left"/>
      <w:pPr>
        <w:tabs>
          <w:tab w:val="num" w:pos="2520"/>
        </w:tabs>
        <w:ind w:left="2520" w:hanging="360"/>
      </w:pPr>
      <w:rPr>
        <w:rFonts w:hint="eastAsia"/>
        <w:spacing w:val="0"/>
      </w:rPr>
    </w:lvl>
    <w:lvl w:ilvl="7">
      <w:start w:val="1"/>
      <w:numFmt w:val="none"/>
      <w:lvlText w:val=""/>
      <w:lvlJc w:val="left"/>
      <w:pPr>
        <w:tabs>
          <w:tab w:val="num" w:pos="2880"/>
        </w:tabs>
        <w:ind w:left="2880" w:hanging="360"/>
      </w:pPr>
      <w:rPr>
        <w:rFonts w:hint="eastAsia"/>
        <w:spacing w:val="0"/>
      </w:rPr>
    </w:lvl>
    <w:lvl w:ilvl="8">
      <w:start w:val="1"/>
      <w:numFmt w:val="none"/>
      <w:lvlText w:val=""/>
      <w:lvlJc w:val="left"/>
      <w:pPr>
        <w:tabs>
          <w:tab w:val="num" w:pos="3240"/>
        </w:tabs>
        <w:ind w:left="3240" w:hanging="360"/>
      </w:pPr>
      <w:rPr>
        <w:rFonts w:hint="eastAsia"/>
        <w:spacing w:val="0"/>
      </w:rPr>
    </w:lvl>
  </w:abstractNum>
  <w:abstractNum w:abstractNumId="7" w15:restartNumberingAfterBreak="0">
    <w:nsid w:val="00000008"/>
    <w:multiLevelType w:val="hybridMultilevel"/>
    <w:tmpl w:val="6AACA14E"/>
    <w:lvl w:ilvl="0" w:tplc="0809000B">
      <w:start w:val="1"/>
      <w:numFmt w:val="bullet"/>
      <w:lvlText w:val=""/>
      <w:lvlJc w:val="left"/>
      <w:pPr>
        <w:tabs>
          <w:tab w:val="num" w:pos="1854"/>
        </w:tabs>
        <w:ind w:left="1854" w:hanging="360"/>
      </w:pPr>
      <w:rPr>
        <w:rFonts w:ascii="Wingdings" w:hAnsi="Wingdings" w:cs="Times New Roman" w:hint="default"/>
        <w:spacing w:val="0"/>
      </w:rPr>
    </w:lvl>
    <w:lvl w:ilvl="1" w:tplc="08090003">
      <w:start w:val="1"/>
      <w:numFmt w:val="bullet"/>
      <w:lvlText w:val="o"/>
      <w:lvlJc w:val="left"/>
      <w:pPr>
        <w:tabs>
          <w:tab w:val="num" w:pos="2574"/>
        </w:tabs>
        <w:ind w:left="2574" w:hanging="360"/>
      </w:pPr>
      <w:rPr>
        <w:rFonts w:ascii="Courier New" w:hAnsi="Courier New" w:cs="Courier New" w:hint="default"/>
        <w:spacing w:val="0"/>
      </w:rPr>
    </w:lvl>
    <w:lvl w:ilvl="2" w:tplc="08090005">
      <w:start w:val="1"/>
      <w:numFmt w:val="bullet"/>
      <w:lvlText w:val=""/>
      <w:lvlJc w:val="left"/>
      <w:pPr>
        <w:tabs>
          <w:tab w:val="num" w:pos="3294"/>
        </w:tabs>
        <w:ind w:left="3294" w:hanging="360"/>
      </w:pPr>
      <w:rPr>
        <w:rFonts w:ascii="Wingdings" w:hAnsi="Wingdings" w:cs="Times New Roman" w:hint="default"/>
        <w:spacing w:val="0"/>
      </w:rPr>
    </w:lvl>
    <w:lvl w:ilvl="3" w:tplc="08090001">
      <w:start w:val="1"/>
      <w:numFmt w:val="bullet"/>
      <w:lvlText w:val=""/>
      <w:lvlJc w:val="left"/>
      <w:pPr>
        <w:tabs>
          <w:tab w:val="num" w:pos="4014"/>
        </w:tabs>
        <w:ind w:left="4014" w:hanging="360"/>
      </w:pPr>
      <w:rPr>
        <w:rFonts w:ascii="Symbol" w:hAnsi="Symbol" w:cs="Times New Roman" w:hint="default"/>
        <w:spacing w:val="0"/>
      </w:rPr>
    </w:lvl>
    <w:lvl w:ilvl="4" w:tplc="08090003">
      <w:start w:val="1"/>
      <w:numFmt w:val="bullet"/>
      <w:lvlText w:val="o"/>
      <w:lvlJc w:val="left"/>
      <w:pPr>
        <w:tabs>
          <w:tab w:val="num" w:pos="4734"/>
        </w:tabs>
        <w:ind w:left="4734" w:hanging="360"/>
      </w:pPr>
      <w:rPr>
        <w:rFonts w:ascii="Courier New" w:hAnsi="Courier New" w:cs="Courier New" w:hint="default"/>
        <w:spacing w:val="0"/>
      </w:rPr>
    </w:lvl>
    <w:lvl w:ilvl="5" w:tplc="08090005">
      <w:start w:val="1"/>
      <w:numFmt w:val="bullet"/>
      <w:lvlText w:val=""/>
      <w:lvlJc w:val="left"/>
      <w:pPr>
        <w:tabs>
          <w:tab w:val="num" w:pos="5454"/>
        </w:tabs>
        <w:ind w:left="5454" w:hanging="360"/>
      </w:pPr>
      <w:rPr>
        <w:rFonts w:ascii="Wingdings" w:hAnsi="Wingdings" w:cs="Times New Roman" w:hint="default"/>
        <w:spacing w:val="0"/>
      </w:rPr>
    </w:lvl>
    <w:lvl w:ilvl="6" w:tplc="08090001">
      <w:start w:val="1"/>
      <w:numFmt w:val="bullet"/>
      <w:lvlText w:val=""/>
      <w:lvlJc w:val="left"/>
      <w:pPr>
        <w:tabs>
          <w:tab w:val="num" w:pos="6174"/>
        </w:tabs>
        <w:ind w:left="6174" w:hanging="360"/>
      </w:pPr>
      <w:rPr>
        <w:rFonts w:ascii="Symbol" w:hAnsi="Symbol" w:cs="Times New Roman" w:hint="default"/>
        <w:spacing w:val="0"/>
      </w:rPr>
    </w:lvl>
    <w:lvl w:ilvl="7" w:tplc="08090003">
      <w:start w:val="1"/>
      <w:numFmt w:val="bullet"/>
      <w:lvlText w:val="o"/>
      <w:lvlJc w:val="left"/>
      <w:pPr>
        <w:tabs>
          <w:tab w:val="num" w:pos="6894"/>
        </w:tabs>
        <w:ind w:left="6894" w:hanging="360"/>
      </w:pPr>
      <w:rPr>
        <w:rFonts w:ascii="Courier New" w:hAnsi="Courier New" w:cs="Courier New" w:hint="default"/>
        <w:spacing w:val="0"/>
      </w:rPr>
    </w:lvl>
    <w:lvl w:ilvl="8" w:tplc="08090005">
      <w:start w:val="1"/>
      <w:numFmt w:val="bullet"/>
      <w:lvlText w:val=""/>
      <w:lvlJc w:val="left"/>
      <w:pPr>
        <w:tabs>
          <w:tab w:val="num" w:pos="7614"/>
        </w:tabs>
        <w:ind w:left="7614" w:hanging="360"/>
      </w:pPr>
      <w:rPr>
        <w:rFonts w:ascii="Wingdings" w:hAnsi="Wingdings" w:cs="Times New Roman" w:hint="default"/>
        <w:spacing w:val="0"/>
      </w:rPr>
    </w:lvl>
  </w:abstractNum>
  <w:abstractNum w:abstractNumId="8" w15:restartNumberingAfterBreak="0">
    <w:nsid w:val="00000009"/>
    <w:multiLevelType w:val="hybridMultilevel"/>
    <w:tmpl w:val="0D0CF194"/>
    <w:lvl w:ilvl="0" w:tplc="08090001">
      <w:start w:val="1"/>
      <w:numFmt w:val="bullet"/>
      <w:lvlText w:val=""/>
      <w:lvlJc w:val="left"/>
      <w:pPr>
        <w:tabs>
          <w:tab w:val="num" w:pos="1080"/>
        </w:tabs>
        <w:ind w:left="1080" w:hanging="360"/>
      </w:pPr>
      <w:rPr>
        <w:rFonts w:ascii="Symbol" w:hAnsi="Symbol" w:cs="Times New Roman" w:hint="default"/>
        <w:spacing w:val="0"/>
      </w:rPr>
    </w:lvl>
    <w:lvl w:ilvl="1" w:tplc="08090003">
      <w:start w:val="1"/>
      <w:numFmt w:val="bullet"/>
      <w:lvlText w:val="o"/>
      <w:lvlJc w:val="left"/>
      <w:pPr>
        <w:tabs>
          <w:tab w:val="num" w:pos="1800"/>
        </w:tabs>
        <w:ind w:left="1800" w:hanging="360"/>
      </w:pPr>
      <w:rPr>
        <w:rFonts w:ascii="Courier New" w:hAnsi="Courier New" w:cs="Courier New" w:hint="default"/>
        <w:spacing w:val="0"/>
      </w:rPr>
    </w:lvl>
    <w:lvl w:ilvl="2" w:tplc="08090005">
      <w:start w:val="1"/>
      <w:numFmt w:val="bullet"/>
      <w:lvlText w:val=""/>
      <w:lvlJc w:val="left"/>
      <w:pPr>
        <w:tabs>
          <w:tab w:val="num" w:pos="2520"/>
        </w:tabs>
        <w:ind w:left="2520" w:hanging="360"/>
      </w:pPr>
      <w:rPr>
        <w:rFonts w:ascii="Wingdings" w:hAnsi="Wingdings" w:cs="Times New Roman" w:hint="default"/>
        <w:spacing w:val="0"/>
      </w:rPr>
    </w:lvl>
    <w:lvl w:ilvl="3" w:tplc="08090001">
      <w:start w:val="1"/>
      <w:numFmt w:val="bullet"/>
      <w:lvlText w:val=""/>
      <w:lvlJc w:val="left"/>
      <w:pPr>
        <w:tabs>
          <w:tab w:val="num" w:pos="3240"/>
        </w:tabs>
        <w:ind w:left="3240" w:hanging="360"/>
      </w:pPr>
      <w:rPr>
        <w:rFonts w:ascii="Symbol" w:hAnsi="Symbol" w:cs="Times New Roman" w:hint="default"/>
        <w:spacing w:val="0"/>
      </w:rPr>
    </w:lvl>
    <w:lvl w:ilvl="4" w:tplc="08090003">
      <w:start w:val="1"/>
      <w:numFmt w:val="bullet"/>
      <w:lvlText w:val="o"/>
      <w:lvlJc w:val="left"/>
      <w:pPr>
        <w:tabs>
          <w:tab w:val="num" w:pos="3960"/>
        </w:tabs>
        <w:ind w:left="3960" w:hanging="360"/>
      </w:pPr>
      <w:rPr>
        <w:rFonts w:ascii="Courier New" w:hAnsi="Courier New" w:cs="Courier New" w:hint="default"/>
        <w:spacing w:val="0"/>
      </w:rPr>
    </w:lvl>
    <w:lvl w:ilvl="5" w:tplc="08090005">
      <w:start w:val="1"/>
      <w:numFmt w:val="bullet"/>
      <w:lvlText w:val=""/>
      <w:lvlJc w:val="left"/>
      <w:pPr>
        <w:tabs>
          <w:tab w:val="num" w:pos="4680"/>
        </w:tabs>
        <w:ind w:left="4680" w:hanging="360"/>
      </w:pPr>
      <w:rPr>
        <w:rFonts w:ascii="Wingdings" w:hAnsi="Wingdings" w:cs="Times New Roman" w:hint="default"/>
        <w:spacing w:val="0"/>
      </w:rPr>
    </w:lvl>
    <w:lvl w:ilvl="6" w:tplc="08090001">
      <w:start w:val="1"/>
      <w:numFmt w:val="bullet"/>
      <w:lvlText w:val=""/>
      <w:lvlJc w:val="left"/>
      <w:pPr>
        <w:tabs>
          <w:tab w:val="num" w:pos="5400"/>
        </w:tabs>
        <w:ind w:left="5400" w:hanging="360"/>
      </w:pPr>
      <w:rPr>
        <w:rFonts w:ascii="Symbol" w:hAnsi="Symbol" w:cs="Times New Roman" w:hint="default"/>
        <w:spacing w:val="0"/>
      </w:rPr>
    </w:lvl>
    <w:lvl w:ilvl="7" w:tplc="08090003">
      <w:start w:val="1"/>
      <w:numFmt w:val="bullet"/>
      <w:lvlText w:val="o"/>
      <w:lvlJc w:val="left"/>
      <w:pPr>
        <w:tabs>
          <w:tab w:val="num" w:pos="6120"/>
        </w:tabs>
        <w:ind w:left="6120" w:hanging="360"/>
      </w:pPr>
      <w:rPr>
        <w:rFonts w:ascii="Courier New" w:hAnsi="Courier New" w:cs="Courier New" w:hint="default"/>
        <w:spacing w:val="0"/>
      </w:rPr>
    </w:lvl>
    <w:lvl w:ilvl="8" w:tplc="08090005">
      <w:start w:val="1"/>
      <w:numFmt w:val="bullet"/>
      <w:lvlText w:val=""/>
      <w:lvlJc w:val="left"/>
      <w:pPr>
        <w:tabs>
          <w:tab w:val="num" w:pos="6840"/>
        </w:tabs>
        <w:ind w:left="6840" w:hanging="360"/>
      </w:pPr>
      <w:rPr>
        <w:rFonts w:ascii="Wingdings" w:hAnsi="Wingdings" w:cs="Times New Roman" w:hint="default"/>
        <w:spacing w:val="0"/>
      </w:rPr>
    </w:lvl>
  </w:abstractNum>
  <w:abstractNum w:abstractNumId="9" w15:restartNumberingAfterBreak="0">
    <w:nsid w:val="0000000A"/>
    <w:multiLevelType w:val="multilevel"/>
    <w:tmpl w:val="B0403DFE"/>
    <w:lvl w:ilvl="0">
      <w:start w:val="1"/>
      <w:numFmt w:val="bullet"/>
      <w:lvlText w:val=""/>
      <w:lvlJc w:val="left"/>
      <w:pPr>
        <w:tabs>
          <w:tab w:val="num" w:pos="1985"/>
        </w:tabs>
        <w:ind w:left="1985" w:hanging="567"/>
      </w:pPr>
      <w:rPr>
        <w:rFonts w:ascii="Wingdings" w:hAnsi="Wingdings" w:cs="Times New Roman" w:hint="default"/>
        <w:spacing w:val="0"/>
        <w:sz w:val="22"/>
        <w:szCs w:val="22"/>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10" w15:restartNumberingAfterBreak="0">
    <w:nsid w:val="0000000B"/>
    <w:multiLevelType w:val="hybridMultilevel"/>
    <w:tmpl w:val="6E4A67C2"/>
    <w:lvl w:ilvl="0" w:tplc="08090001">
      <w:start w:val="1"/>
      <w:numFmt w:val="bullet"/>
      <w:lvlText w:val=""/>
      <w:lvlJc w:val="left"/>
      <w:pPr>
        <w:tabs>
          <w:tab w:val="num" w:pos="1080"/>
        </w:tabs>
        <w:ind w:left="1080" w:hanging="360"/>
      </w:pPr>
      <w:rPr>
        <w:rFonts w:ascii="Symbol" w:hAnsi="Symbol" w:cs="Times New Roman" w:hint="default"/>
        <w:spacing w:val="0"/>
      </w:rPr>
    </w:lvl>
    <w:lvl w:ilvl="1" w:tplc="08090003">
      <w:start w:val="1"/>
      <w:numFmt w:val="bullet"/>
      <w:lvlText w:val="o"/>
      <w:lvlJc w:val="left"/>
      <w:pPr>
        <w:tabs>
          <w:tab w:val="num" w:pos="1800"/>
        </w:tabs>
        <w:ind w:left="1800" w:hanging="360"/>
      </w:pPr>
      <w:rPr>
        <w:rFonts w:ascii="Courier New" w:hAnsi="Courier New" w:cs="Courier New" w:hint="default"/>
        <w:spacing w:val="0"/>
      </w:rPr>
    </w:lvl>
    <w:lvl w:ilvl="2" w:tplc="08090005">
      <w:start w:val="1"/>
      <w:numFmt w:val="bullet"/>
      <w:lvlText w:val=""/>
      <w:lvlJc w:val="left"/>
      <w:pPr>
        <w:tabs>
          <w:tab w:val="num" w:pos="2520"/>
        </w:tabs>
        <w:ind w:left="2520" w:hanging="360"/>
      </w:pPr>
      <w:rPr>
        <w:rFonts w:ascii="Wingdings" w:hAnsi="Wingdings" w:cs="Times New Roman" w:hint="default"/>
        <w:spacing w:val="0"/>
      </w:rPr>
    </w:lvl>
    <w:lvl w:ilvl="3" w:tplc="08090001">
      <w:start w:val="1"/>
      <w:numFmt w:val="bullet"/>
      <w:lvlText w:val=""/>
      <w:lvlJc w:val="left"/>
      <w:pPr>
        <w:tabs>
          <w:tab w:val="num" w:pos="3240"/>
        </w:tabs>
        <w:ind w:left="3240" w:hanging="360"/>
      </w:pPr>
      <w:rPr>
        <w:rFonts w:ascii="Symbol" w:hAnsi="Symbol" w:cs="Times New Roman" w:hint="default"/>
        <w:spacing w:val="0"/>
      </w:rPr>
    </w:lvl>
    <w:lvl w:ilvl="4" w:tplc="08090003">
      <w:start w:val="1"/>
      <w:numFmt w:val="bullet"/>
      <w:lvlText w:val="o"/>
      <w:lvlJc w:val="left"/>
      <w:pPr>
        <w:tabs>
          <w:tab w:val="num" w:pos="3960"/>
        </w:tabs>
        <w:ind w:left="3960" w:hanging="360"/>
      </w:pPr>
      <w:rPr>
        <w:rFonts w:ascii="Courier New" w:hAnsi="Courier New" w:cs="Courier New" w:hint="default"/>
        <w:spacing w:val="0"/>
      </w:rPr>
    </w:lvl>
    <w:lvl w:ilvl="5" w:tplc="08090005">
      <w:start w:val="1"/>
      <w:numFmt w:val="bullet"/>
      <w:lvlText w:val=""/>
      <w:lvlJc w:val="left"/>
      <w:pPr>
        <w:tabs>
          <w:tab w:val="num" w:pos="4680"/>
        </w:tabs>
        <w:ind w:left="4680" w:hanging="360"/>
      </w:pPr>
      <w:rPr>
        <w:rFonts w:ascii="Wingdings" w:hAnsi="Wingdings" w:cs="Times New Roman" w:hint="default"/>
        <w:spacing w:val="0"/>
      </w:rPr>
    </w:lvl>
    <w:lvl w:ilvl="6" w:tplc="08090001">
      <w:start w:val="1"/>
      <w:numFmt w:val="bullet"/>
      <w:lvlText w:val=""/>
      <w:lvlJc w:val="left"/>
      <w:pPr>
        <w:tabs>
          <w:tab w:val="num" w:pos="5400"/>
        </w:tabs>
        <w:ind w:left="5400" w:hanging="360"/>
      </w:pPr>
      <w:rPr>
        <w:rFonts w:ascii="Symbol" w:hAnsi="Symbol" w:cs="Times New Roman" w:hint="default"/>
        <w:spacing w:val="0"/>
      </w:rPr>
    </w:lvl>
    <w:lvl w:ilvl="7" w:tplc="08090003">
      <w:start w:val="1"/>
      <w:numFmt w:val="bullet"/>
      <w:lvlText w:val="o"/>
      <w:lvlJc w:val="left"/>
      <w:pPr>
        <w:tabs>
          <w:tab w:val="num" w:pos="6120"/>
        </w:tabs>
        <w:ind w:left="6120" w:hanging="360"/>
      </w:pPr>
      <w:rPr>
        <w:rFonts w:ascii="Courier New" w:hAnsi="Courier New" w:cs="Courier New" w:hint="default"/>
        <w:spacing w:val="0"/>
      </w:rPr>
    </w:lvl>
    <w:lvl w:ilvl="8" w:tplc="08090005">
      <w:start w:val="1"/>
      <w:numFmt w:val="bullet"/>
      <w:lvlText w:val=""/>
      <w:lvlJc w:val="left"/>
      <w:pPr>
        <w:tabs>
          <w:tab w:val="num" w:pos="6840"/>
        </w:tabs>
        <w:ind w:left="6840" w:hanging="360"/>
      </w:pPr>
      <w:rPr>
        <w:rFonts w:ascii="Wingdings" w:hAnsi="Wingdings" w:cs="Times New Roman" w:hint="default"/>
        <w:spacing w:val="0"/>
      </w:rPr>
    </w:lvl>
  </w:abstractNum>
  <w:abstractNum w:abstractNumId="11" w15:restartNumberingAfterBreak="0">
    <w:nsid w:val="0FC240F3"/>
    <w:multiLevelType w:val="hybridMultilevel"/>
    <w:tmpl w:val="D646F028"/>
    <w:lvl w:ilvl="0" w:tplc="21D2FF1C">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10745708"/>
    <w:multiLevelType w:val="hybridMultilevel"/>
    <w:tmpl w:val="1D26A1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87229C"/>
    <w:multiLevelType w:val="hybridMultilevel"/>
    <w:tmpl w:val="D22C978A"/>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121C7457"/>
    <w:multiLevelType w:val="hybridMultilevel"/>
    <w:tmpl w:val="4B38F408"/>
    <w:lvl w:ilvl="0" w:tplc="40BE2F4E">
      <w:start w:val="4"/>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14A41F14"/>
    <w:multiLevelType w:val="hybridMultilevel"/>
    <w:tmpl w:val="E3E8CE1A"/>
    <w:lvl w:ilvl="0" w:tplc="0809000B">
      <w:start w:val="1"/>
      <w:numFmt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77021A5"/>
    <w:multiLevelType w:val="hybridMultilevel"/>
    <w:tmpl w:val="0F22F812"/>
    <w:lvl w:ilvl="0" w:tplc="92985F42">
      <w:start w:val="1"/>
      <w:numFmt w:val="lowerRoman"/>
      <w:lvlText w:val="(%1)"/>
      <w:lvlJc w:val="left"/>
      <w:pPr>
        <w:tabs>
          <w:tab w:val="num" w:pos="1440"/>
        </w:tabs>
        <w:ind w:left="1440" w:hanging="72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9746C9"/>
    <w:multiLevelType w:val="hybridMultilevel"/>
    <w:tmpl w:val="166817B0"/>
    <w:lvl w:ilvl="0" w:tplc="2690D3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B574E9"/>
    <w:multiLevelType w:val="hybridMultilevel"/>
    <w:tmpl w:val="95B84880"/>
    <w:lvl w:ilvl="0" w:tplc="21D2FF1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2C7383F"/>
    <w:multiLevelType w:val="hybridMultilevel"/>
    <w:tmpl w:val="171E54CA"/>
    <w:lvl w:ilvl="0" w:tplc="0809000B">
      <w:start w:val="1"/>
      <w:numFmt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F61EAD"/>
    <w:multiLevelType w:val="hybridMultilevel"/>
    <w:tmpl w:val="2D8225F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38A3F97"/>
    <w:multiLevelType w:val="hybridMultilevel"/>
    <w:tmpl w:val="A1FCAECE"/>
    <w:lvl w:ilvl="0" w:tplc="0809000B">
      <w:start w:val="1"/>
      <w:numFmt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B1659E7"/>
    <w:multiLevelType w:val="multilevel"/>
    <w:tmpl w:val="63D20062"/>
    <w:lvl w:ilvl="0">
      <w:start w:val="1"/>
      <w:numFmt w:val="decimal"/>
      <w:lvlText w:val="%1."/>
      <w:lvlJc w:val="left"/>
      <w:pPr>
        <w:tabs>
          <w:tab w:val="num" w:pos="567"/>
        </w:tabs>
        <w:ind w:left="567" w:hanging="567"/>
      </w:pPr>
      <w:rPr>
        <w:rFonts w:ascii="Times New Roman" w:hAnsi="Times New Roman" w:cs="Times New Roman" w:hint="default"/>
        <w:b w:val="0"/>
        <w:i w:val="0"/>
        <w:spacing w:val="0"/>
        <w:sz w:val="22"/>
        <w:szCs w:val="22"/>
      </w:rPr>
    </w:lvl>
    <w:lvl w:ilvl="1">
      <w:start w:val="1"/>
      <w:numFmt w:val="bullet"/>
      <w:lvlText w:val=""/>
      <w:lvlJc w:val="left"/>
      <w:pPr>
        <w:tabs>
          <w:tab w:val="num" w:pos="1134"/>
        </w:tabs>
        <w:ind w:left="1134" w:hanging="567"/>
      </w:pPr>
      <w:rPr>
        <w:rFonts w:ascii="Symbol" w:hAnsi="Symbol" w:cs="Times New Roman" w:hint="default"/>
        <w:b w:val="0"/>
        <w:i w:val="0"/>
        <w:spacing w:val="0"/>
        <w:sz w:val="22"/>
        <w:szCs w:val="22"/>
      </w:rPr>
    </w:lvl>
    <w:lvl w:ilvl="2">
      <w:start w:val="1"/>
      <w:numFmt w:val="bullet"/>
      <w:lvlText w:val=""/>
      <w:lvlJc w:val="left"/>
      <w:pPr>
        <w:tabs>
          <w:tab w:val="num" w:pos="1701"/>
        </w:tabs>
        <w:ind w:left="1701" w:hanging="567"/>
      </w:pPr>
      <w:rPr>
        <w:rFonts w:ascii="Wingdings" w:hAnsi="Wingdings" w:cs="Times New Roman" w:hint="default"/>
        <w:spacing w:val="0"/>
      </w:rPr>
    </w:lvl>
    <w:lvl w:ilvl="3">
      <w:start w:val="1"/>
      <w:numFmt w:val="none"/>
      <w:lvlText w:val=""/>
      <w:lvlJc w:val="left"/>
      <w:pPr>
        <w:tabs>
          <w:tab w:val="num" w:pos="2835"/>
        </w:tabs>
        <w:ind w:left="2835" w:hanging="709"/>
      </w:pPr>
      <w:rPr>
        <w:rFonts w:hint="eastAsia"/>
        <w:spacing w:val="0"/>
      </w:rPr>
    </w:lvl>
    <w:lvl w:ilvl="4">
      <w:start w:val="1"/>
      <w:numFmt w:val="none"/>
      <w:lvlText w:val=""/>
      <w:lvlJc w:val="left"/>
      <w:pPr>
        <w:tabs>
          <w:tab w:val="num" w:pos="1800"/>
        </w:tabs>
        <w:ind w:left="1800" w:hanging="360"/>
      </w:pPr>
      <w:rPr>
        <w:rFonts w:hint="eastAsia"/>
        <w:spacing w:val="0"/>
      </w:rPr>
    </w:lvl>
    <w:lvl w:ilvl="5">
      <w:start w:val="1"/>
      <w:numFmt w:val="none"/>
      <w:lvlText w:val=""/>
      <w:lvlJc w:val="left"/>
      <w:pPr>
        <w:tabs>
          <w:tab w:val="num" w:pos="2160"/>
        </w:tabs>
        <w:ind w:left="2160" w:hanging="360"/>
      </w:pPr>
      <w:rPr>
        <w:rFonts w:hint="eastAsia"/>
        <w:spacing w:val="0"/>
      </w:rPr>
    </w:lvl>
    <w:lvl w:ilvl="6">
      <w:start w:val="1"/>
      <w:numFmt w:val="none"/>
      <w:lvlText w:val=""/>
      <w:lvlJc w:val="left"/>
      <w:pPr>
        <w:tabs>
          <w:tab w:val="num" w:pos="2520"/>
        </w:tabs>
        <w:ind w:left="2520" w:hanging="360"/>
      </w:pPr>
      <w:rPr>
        <w:rFonts w:hint="eastAsia"/>
        <w:spacing w:val="0"/>
      </w:rPr>
    </w:lvl>
    <w:lvl w:ilvl="7">
      <w:start w:val="1"/>
      <w:numFmt w:val="none"/>
      <w:lvlText w:val=""/>
      <w:lvlJc w:val="left"/>
      <w:pPr>
        <w:tabs>
          <w:tab w:val="num" w:pos="2880"/>
        </w:tabs>
        <w:ind w:left="2880" w:hanging="360"/>
      </w:pPr>
      <w:rPr>
        <w:rFonts w:hint="eastAsia"/>
        <w:spacing w:val="0"/>
      </w:rPr>
    </w:lvl>
    <w:lvl w:ilvl="8">
      <w:start w:val="1"/>
      <w:numFmt w:val="none"/>
      <w:lvlText w:val=""/>
      <w:lvlJc w:val="left"/>
      <w:pPr>
        <w:tabs>
          <w:tab w:val="num" w:pos="3240"/>
        </w:tabs>
        <w:ind w:left="3240" w:hanging="360"/>
      </w:pPr>
      <w:rPr>
        <w:rFonts w:hint="eastAsia"/>
        <w:spacing w:val="0"/>
      </w:rPr>
    </w:lvl>
  </w:abstractNum>
  <w:abstractNum w:abstractNumId="23" w15:restartNumberingAfterBreak="0">
    <w:nsid w:val="4E705A18"/>
    <w:multiLevelType w:val="hybridMultilevel"/>
    <w:tmpl w:val="1FE28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D61AF3"/>
    <w:multiLevelType w:val="hybridMultilevel"/>
    <w:tmpl w:val="1744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EC69B3"/>
    <w:multiLevelType w:val="hybridMultilevel"/>
    <w:tmpl w:val="72FC8D06"/>
    <w:lvl w:ilvl="0" w:tplc="3374320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9"/>
  </w:num>
  <w:num w:numId="3">
    <w:abstractNumId w:val="4"/>
  </w:num>
  <w:num w:numId="4">
    <w:abstractNumId w:val="2"/>
  </w:num>
  <w:num w:numId="5">
    <w:abstractNumId w:val="6"/>
  </w:num>
  <w:num w:numId="6">
    <w:abstractNumId w:val="10"/>
  </w:num>
  <w:num w:numId="7">
    <w:abstractNumId w:val="1"/>
  </w:num>
  <w:num w:numId="8">
    <w:abstractNumId w:val="0"/>
  </w:num>
  <w:num w:numId="9">
    <w:abstractNumId w:val="7"/>
  </w:num>
  <w:num w:numId="10">
    <w:abstractNumId w:val="5"/>
  </w:num>
  <w:num w:numId="11">
    <w:abstractNumId w:val="8"/>
  </w:num>
  <w:num w:numId="12">
    <w:abstractNumId w:val="22"/>
  </w:num>
  <w:num w:numId="13">
    <w:abstractNumId w:val="12"/>
  </w:num>
  <w:num w:numId="14">
    <w:abstractNumId w:val="20"/>
  </w:num>
  <w:num w:numId="15">
    <w:abstractNumId w:val="21"/>
  </w:num>
  <w:num w:numId="16">
    <w:abstractNumId w:val="19"/>
  </w:num>
  <w:num w:numId="17">
    <w:abstractNumId w:val="15"/>
  </w:num>
  <w:num w:numId="18">
    <w:abstractNumId w:val="18"/>
  </w:num>
  <w:num w:numId="19">
    <w:abstractNumId w:val="24"/>
  </w:num>
  <w:num w:numId="20">
    <w:abstractNumId w:val="16"/>
  </w:num>
  <w:num w:numId="21">
    <w:abstractNumId w:val="2"/>
  </w:num>
  <w:num w:numId="22">
    <w:abstractNumId w:val="13"/>
  </w:num>
  <w:num w:numId="23">
    <w:abstractNumId w:val="2"/>
  </w:num>
  <w:num w:numId="2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11"/>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EA"/>
    <w:rsid w:val="000100C4"/>
    <w:rsid w:val="00011394"/>
    <w:rsid w:val="00016869"/>
    <w:rsid w:val="00024A3E"/>
    <w:rsid w:val="000466E1"/>
    <w:rsid w:val="000926F1"/>
    <w:rsid w:val="000A7C5B"/>
    <w:rsid w:val="000B34B7"/>
    <w:rsid w:val="000E68D7"/>
    <w:rsid w:val="00101DBD"/>
    <w:rsid w:val="0011624F"/>
    <w:rsid w:val="0016160A"/>
    <w:rsid w:val="001721BD"/>
    <w:rsid w:val="00174F27"/>
    <w:rsid w:val="00195069"/>
    <w:rsid w:val="001A2DCB"/>
    <w:rsid w:val="001A4DEB"/>
    <w:rsid w:val="001B1C9B"/>
    <w:rsid w:val="001B2312"/>
    <w:rsid w:val="001D28A4"/>
    <w:rsid w:val="001E23AA"/>
    <w:rsid w:val="001E5236"/>
    <w:rsid w:val="001F1652"/>
    <w:rsid w:val="0020283B"/>
    <w:rsid w:val="00203431"/>
    <w:rsid w:val="002351A5"/>
    <w:rsid w:val="00243BB8"/>
    <w:rsid w:val="0024679F"/>
    <w:rsid w:val="0025084C"/>
    <w:rsid w:val="00254766"/>
    <w:rsid w:val="002766C7"/>
    <w:rsid w:val="002B6841"/>
    <w:rsid w:val="002B77CC"/>
    <w:rsid w:val="002D11B8"/>
    <w:rsid w:val="002F224A"/>
    <w:rsid w:val="002F2756"/>
    <w:rsid w:val="002F5DDC"/>
    <w:rsid w:val="00312761"/>
    <w:rsid w:val="0033315C"/>
    <w:rsid w:val="00353E67"/>
    <w:rsid w:val="0036717A"/>
    <w:rsid w:val="00376BA7"/>
    <w:rsid w:val="00383001"/>
    <w:rsid w:val="00392B29"/>
    <w:rsid w:val="00393D7B"/>
    <w:rsid w:val="003972A6"/>
    <w:rsid w:val="003B6F35"/>
    <w:rsid w:val="003D0823"/>
    <w:rsid w:val="003D4029"/>
    <w:rsid w:val="003E4B82"/>
    <w:rsid w:val="003E62A0"/>
    <w:rsid w:val="004053B7"/>
    <w:rsid w:val="00406E98"/>
    <w:rsid w:val="00407DAE"/>
    <w:rsid w:val="00432A9E"/>
    <w:rsid w:val="00437C47"/>
    <w:rsid w:val="00450C5E"/>
    <w:rsid w:val="0046453B"/>
    <w:rsid w:val="004746E7"/>
    <w:rsid w:val="004948A9"/>
    <w:rsid w:val="004B01B6"/>
    <w:rsid w:val="004B64C6"/>
    <w:rsid w:val="004C1353"/>
    <w:rsid w:val="004D75AD"/>
    <w:rsid w:val="004E33DD"/>
    <w:rsid w:val="004E716F"/>
    <w:rsid w:val="004F12A0"/>
    <w:rsid w:val="004F3A61"/>
    <w:rsid w:val="00504FFA"/>
    <w:rsid w:val="0051145E"/>
    <w:rsid w:val="005376B8"/>
    <w:rsid w:val="00541C6E"/>
    <w:rsid w:val="00562E9D"/>
    <w:rsid w:val="00566B9B"/>
    <w:rsid w:val="0057288E"/>
    <w:rsid w:val="00591D97"/>
    <w:rsid w:val="005B152B"/>
    <w:rsid w:val="005E605D"/>
    <w:rsid w:val="005E74D4"/>
    <w:rsid w:val="005F1B00"/>
    <w:rsid w:val="005F3370"/>
    <w:rsid w:val="005F58BC"/>
    <w:rsid w:val="00607CFD"/>
    <w:rsid w:val="00616399"/>
    <w:rsid w:val="00630FC3"/>
    <w:rsid w:val="006323EA"/>
    <w:rsid w:val="0063685F"/>
    <w:rsid w:val="006465B2"/>
    <w:rsid w:val="00665CDE"/>
    <w:rsid w:val="00670D76"/>
    <w:rsid w:val="006B03C3"/>
    <w:rsid w:val="006B347E"/>
    <w:rsid w:val="006C004D"/>
    <w:rsid w:val="006C72BF"/>
    <w:rsid w:val="006D1F69"/>
    <w:rsid w:val="006E1EF9"/>
    <w:rsid w:val="006E7961"/>
    <w:rsid w:val="006F0604"/>
    <w:rsid w:val="007037E8"/>
    <w:rsid w:val="00766B8B"/>
    <w:rsid w:val="00766C2F"/>
    <w:rsid w:val="00776738"/>
    <w:rsid w:val="00782F69"/>
    <w:rsid w:val="00791B0E"/>
    <w:rsid w:val="007A2BCF"/>
    <w:rsid w:val="007B0A5D"/>
    <w:rsid w:val="007B5B5D"/>
    <w:rsid w:val="007D7EE2"/>
    <w:rsid w:val="007E2D96"/>
    <w:rsid w:val="008133D8"/>
    <w:rsid w:val="00842E22"/>
    <w:rsid w:val="008430B7"/>
    <w:rsid w:val="00864D0D"/>
    <w:rsid w:val="008770CF"/>
    <w:rsid w:val="008A2345"/>
    <w:rsid w:val="008B0DDF"/>
    <w:rsid w:val="008F12B2"/>
    <w:rsid w:val="008F4415"/>
    <w:rsid w:val="00931689"/>
    <w:rsid w:val="0093513B"/>
    <w:rsid w:val="009555C3"/>
    <w:rsid w:val="0096100E"/>
    <w:rsid w:val="009661BF"/>
    <w:rsid w:val="009A1960"/>
    <w:rsid w:val="009F5910"/>
    <w:rsid w:val="009F723B"/>
    <w:rsid w:val="00A17CDF"/>
    <w:rsid w:val="00A232FD"/>
    <w:rsid w:val="00A249AA"/>
    <w:rsid w:val="00A267A5"/>
    <w:rsid w:val="00A350A8"/>
    <w:rsid w:val="00A61601"/>
    <w:rsid w:val="00A740DF"/>
    <w:rsid w:val="00A80217"/>
    <w:rsid w:val="00A80DA9"/>
    <w:rsid w:val="00AD528B"/>
    <w:rsid w:val="00AE3A8D"/>
    <w:rsid w:val="00AE5B7D"/>
    <w:rsid w:val="00AF0EF5"/>
    <w:rsid w:val="00B013D1"/>
    <w:rsid w:val="00B2743F"/>
    <w:rsid w:val="00B601F0"/>
    <w:rsid w:val="00B60589"/>
    <w:rsid w:val="00B76245"/>
    <w:rsid w:val="00B80837"/>
    <w:rsid w:val="00B902B5"/>
    <w:rsid w:val="00BC4D89"/>
    <w:rsid w:val="00BD025B"/>
    <w:rsid w:val="00BD661D"/>
    <w:rsid w:val="00BD666F"/>
    <w:rsid w:val="00BF4ECA"/>
    <w:rsid w:val="00BF555C"/>
    <w:rsid w:val="00C03D60"/>
    <w:rsid w:val="00C1573B"/>
    <w:rsid w:val="00C22EA5"/>
    <w:rsid w:val="00C35048"/>
    <w:rsid w:val="00C45E29"/>
    <w:rsid w:val="00C56213"/>
    <w:rsid w:val="00C62BFC"/>
    <w:rsid w:val="00C64737"/>
    <w:rsid w:val="00CA365A"/>
    <w:rsid w:val="00CC1250"/>
    <w:rsid w:val="00CC3B0A"/>
    <w:rsid w:val="00CE35F2"/>
    <w:rsid w:val="00CE5D5C"/>
    <w:rsid w:val="00CF6FAF"/>
    <w:rsid w:val="00D131FF"/>
    <w:rsid w:val="00D322CC"/>
    <w:rsid w:val="00D342C7"/>
    <w:rsid w:val="00D44577"/>
    <w:rsid w:val="00D562D4"/>
    <w:rsid w:val="00D62F2D"/>
    <w:rsid w:val="00D71518"/>
    <w:rsid w:val="00D940AC"/>
    <w:rsid w:val="00DB1F90"/>
    <w:rsid w:val="00DB36F7"/>
    <w:rsid w:val="00DB7544"/>
    <w:rsid w:val="00DD6F93"/>
    <w:rsid w:val="00E032BA"/>
    <w:rsid w:val="00E11CAA"/>
    <w:rsid w:val="00E560E3"/>
    <w:rsid w:val="00E64C99"/>
    <w:rsid w:val="00E64D66"/>
    <w:rsid w:val="00E66B79"/>
    <w:rsid w:val="00E76BBF"/>
    <w:rsid w:val="00E77DEE"/>
    <w:rsid w:val="00E84222"/>
    <w:rsid w:val="00E876BE"/>
    <w:rsid w:val="00EA25C9"/>
    <w:rsid w:val="00EB3C91"/>
    <w:rsid w:val="00EB69F3"/>
    <w:rsid w:val="00EC3FAB"/>
    <w:rsid w:val="00EF4E61"/>
    <w:rsid w:val="00F24C40"/>
    <w:rsid w:val="00F47A4D"/>
    <w:rsid w:val="00F47FAD"/>
    <w:rsid w:val="00F53BDA"/>
    <w:rsid w:val="00F60447"/>
    <w:rsid w:val="00F673A3"/>
    <w:rsid w:val="00FB5F0D"/>
    <w:rsid w:val="00FC0F01"/>
    <w:rsid w:val="00FE3443"/>
    <w:rsid w:val="00FE5CD4"/>
    <w:rsid w:val="00FE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20E742"/>
  <w15:chartTrackingRefBased/>
  <w15:docId w15:val="{549348D6-C6AE-41EA-A8FC-9CB20560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sz w:val="22"/>
      <w:szCs w:val="22"/>
      <w:lang w:eastAsia="en-US"/>
    </w:rPr>
  </w:style>
  <w:style w:type="paragraph" w:styleId="Heading1">
    <w:name w:val="heading 1"/>
    <w:basedOn w:val="Normal"/>
    <w:next w:val="Normal"/>
    <w:qFormat/>
    <w:pPr>
      <w:keepNext/>
      <w:spacing w:after="240"/>
      <w:jc w:val="both"/>
      <w:outlineLvl w:val="0"/>
    </w:pPr>
    <w:rPr>
      <w:b/>
      <w:bCs/>
      <w:cap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after="240"/>
      <w:jc w:val="both"/>
    </w:pPr>
  </w:style>
  <w:style w:type="paragraph" w:customStyle="1" w:styleId="Paraindent1">
    <w:name w:val="Para indent 1"/>
    <w:basedOn w:val="Paragraph"/>
    <w:pPr>
      <w:ind w:left="709"/>
    </w:pPr>
  </w:style>
  <w:style w:type="paragraph" w:customStyle="1" w:styleId="Paraindent2">
    <w:name w:val="Para indent 2"/>
    <w:basedOn w:val="Paraindent1"/>
    <w:pPr>
      <w:ind w:left="1418"/>
    </w:pPr>
  </w:style>
  <w:style w:type="paragraph" w:customStyle="1" w:styleId="Paraindent3">
    <w:name w:val="Para indent 3"/>
    <w:basedOn w:val="Paraindent2"/>
    <w:pPr>
      <w:ind w:left="2126"/>
    </w:pPr>
  </w:style>
  <w:style w:type="paragraph" w:customStyle="1" w:styleId="Paraindent4">
    <w:name w:val="Para indent 4"/>
    <w:basedOn w:val="Paraindent3"/>
    <w:pPr>
      <w:ind w:left="2552"/>
    </w:pPr>
  </w:style>
  <w:style w:type="paragraph" w:styleId="Footer">
    <w:name w:val="footer"/>
    <w:basedOn w:val="Normal"/>
    <w:pPr>
      <w:tabs>
        <w:tab w:val="center" w:pos="4320"/>
        <w:tab w:val="right" w:pos="8640"/>
      </w:tabs>
    </w:pPr>
  </w:style>
  <w:style w:type="paragraph" w:customStyle="1" w:styleId="Para11">
    <w:name w:val="Para 1.1"/>
    <w:basedOn w:val="Paragraph"/>
    <w:pPr>
      <w:outlineLvl w:val="1"/>
    </w:pPr>
  </w:style>
  <w:style w:type="paragraph" w:customStyle="1" w:styleId="Para111">
    <w:name w:val="Para 1.1.1"/>
    <w:basedOn w:val="Paragraph"/>
    <w:pPr>
      <w:outlineLvl w:val="2"/>
    </w:pPr>
  </w:style>
  <w:style w:type="paragraph" w:customStyle="1" w:styleId="Para1111">
    <w:name w:val="Para 1.1.1.1"/>
    <w:basedOn w:val="Paragraph"/>
    <w:pPr>
      <w:outlineLvl w:val="3"/>
    </w:pPr>
  </w:style>
  <w:style w:type="character" w:styleId="PageNumber">
    <w:name w:val="page number"/>
    <w:basedOn w:val="DefaultParagraphFont"/>
  </w:style>
  <w:style w:type="paragraph" w:styleId="FootnoteText">
    <w:name w:val="footnote text"/>
    <w:basedOn w:val="Normal"/>
    <w:semiHidden/>
    <w:rPr>
      <w:sz w:val="20"/>
      <w:szCs w:val="20"/>
    </w:rPr>
  </w:style>
  <w:style w:type="paragraph" w:customStyle="1" w:styleId="Para1">
    <w:name w:val="Para 1"/>
    <w:basedOn w:val="Paragraph"/>
    <w:pPr>
      <w:keepNext/>
      <w:numPr>
        <w:numId w:val="21"/>
      </w:numPr>
      <w:outlineLvl w:val="0"/>
    </w:pPr>
  </w:style>
  <w:style w:type="paragraph" w:customStyle="1" w:styleId="Para2">
    <w:name w:val="Para 2"/>
    <w:basedOn w:val="Para1"/>
    <w:pPr>
      <w:keepNext w:val="0"/>
      <w:numPr>
        <w:ilvl w:val="1"/>
      </w:numPr>
      <w:tabs>
        <w:tab w:val="num" w:pos="1134"/>
      </w:tabs>
      <w:outlineLvl w:val="1"/>
    </w:pPr>
  </w:style>
  <w:style w:type="paragraph" w:customStyle="1" w:styleId="para3">
    <w:name w:val="para 3"/>
    <w:basedOn w:val="Para2"/>
    <w:pPr>
      <w:numPr>
        <w:ilvl w:val="2"/>
      </w:numPr>
      <w:tabs>
        <w:tab w:val="num" w:pos="1134"/>
        <w:tab w:val="num" w:pos="1701"/>
      </w:tabs>
      <w:ind w:left="1701"/>
      <w:outlineLvl w:val="2"/>
    </w:pPr>
  </w:style>
  <w:style w:type="character" w:styleId="FootnoteReference">
    <w:name w:val="footnote reference"/>
    <w:semiHidden/>
    <w:rPr>
      <w:spacing w:val="0"/>
      <w:vertAlign w:val="superscript"/>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DeltaViewTableHeading">
    <w:name w:val="DeltaView Table Heading"/>
    <w:basedOn w:val="Normal"/>
    <w:pPr>
      <w:spacing w:after="120"/>
    </w:pPr>
    <w:rPr>
      <w:rFonts w:ascii="Arial" w:hAnsi="Arial" w:cs="Arial"/>
      <w:b/>
      <w:bCs/>
      <w:sz w:val="24"/>
      <w:szCs w:val="24"/>
      <w:lang w:val="en-US"/>
    </w:rPr>
  </w:style>
  <w:style w:type="paragraph" w:customStyle="1" w:styleId="DeltaViewTableBody">
    <w:name w:val="DeltaView Table Body"/>
    <w:basedOn w:val="Normal"/>
    <w:rPr>
      <w:rFonts w:ascii="Arial" w:hAnsi="Arial" w:cs="Arial"/>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semiHidden/>
    <w:rPr>
      <w:spacing w:val="0"/>
      <w:sz w:val="16"/>
      <w:szCs w:val="16"/>
    </w:rPr>
  </w:style>
  <w:style w:type="paragraph" w:styleId="BodyText">
    <w:name w:val="Body Text"/>
    <w:basedOn w:val="Normal"/>
    <w:rPr>
      <w:sz w:val="18"/>
      <w:szCs w:val="18"/>
      <w:lang w:val="en-US"/>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semiHidden/>
    <w:rPr>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shd w:val="clear" w:color="auto" w:fill="000080"/>
    </w:pPr>
    <w:rPr>
      <w:rFonts w:ascii="Tahoma" w:hAnsi="Tahoma" w:cs="Tahoma"/>
      <w:sz w:val="24"/>
      <w:szCs w:val="24"/>
      <w:lang w:val="en-US"/>
    </w:rPr>
  </w:style>
  <w:style w:type="character" w:customStyle="1" w:styleId="DeltaViewFormatChange">
    <w:name w:val="DeltaView Format Change"/>
    <w:rPr>
      <w:color w:val="808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CommentSubject">
    <w:name w:val="annotation subject"/>
    <w:basedOn w:val="CommentText"/>
    <w:next w:val="CommentText"/>
    <w:semiHidden/>
    <w:rPr>
      <w:b/>
      <w:bCs/>
      <w:lang w:val="en-GB"/>
    </w:rPr>
  </w:style>
  <w:style w:type="paragraph" w:styleId="Revision">
    <w:name w:val="Revision"/>
    <w:hidden/>
    <w:uiPriority w:val="99"/>
    <w:semiHidden/>
    <w:rsid w:val="00C647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A8F8AF58388B48A3088A9136C36D61" ma:contentTypeVersion="13" ma:contentTypeDescription="Create a new document." ma:contentTypeScope="" ma:versionID="16d17e8d18fee3500cb8170e3404ae55">
  <xsd:schema xmlns:xsd="http://www.w3.org/2001/XMLSchema" xmlns:xs="http://www.w3.org/2001/XMLSchema" xmlns:p="http://schemas.microsoft.com/office/2006/metadata/properties" xmlns:ns2="54144c8d-f505-49bf-a46f-c247360f54a7" xmlns:ns3="0b96f6f3-2a58-4f22-9392-9cbcb452c0cc" targetNamespace="http://schemas.microsoft.com/office/2006/metadata/properties" ma:root="true" ma:fieldsID="b9576a8fd4d05eccc9ec4e732ce6a94f" ns2:_="" ns3:_="">
    <xsd:import namespace="54144c8d-f505-49bf-a46f-c247360f54a7"/>
    <xsd:import namespace="0b96f6f3-2a58-4f22-9392-9cbcb452c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44c8d-f505-49bf-a46f-c247360f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96f6f3-2a58-4f22-9392-9cbcb452c0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FDCD2-A2BC-44CE-9A19-289E15451A39}">
  <ds:schemaRefs>
    <ds:schemaRef ds:uri="http://schemas.openxmlformats.org/officeDocument/2006/bibliography"/>
  </ds:schemaRefs>
</ds:datastoreItem>
</file>

<file path=customXml/itemProps2.xml><?xml version="1.0" encoding="utf-8"?>
<ds:datastoreItem xmlns:ds="http://schemas.openxmlformats.org/officeDocument/2006/customXml" ds:itemID="{7BAC2840-5C98-4FD3-96E7-2F511B18E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44c8d-f505-49bf-a46f-c247360f54a7"/>
    <ds:schemaRef ds:uri="0b96f6f3-2a58-4f22-9392-9cbcb452c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D5F6B-DCD1-4AD7-B314-98EFFB5E43BA}">
  <ds:schemaRefs>
    <ds:schemaRef ds:uri="http://schemas.microsoft.com/sharepoint/v3/contenttype/forms"/>
  </ds:schemaRefs>
</ds:datastoreItem>
</file>

<file path=customXml/itemProps4.xml><?xml version="1.0" encoding="utf-8"?>
<ds:datastoreItem xmlns:ds="http://schemas.openxmlformats.org/officeDocument/2006/customXml" ds:itemID="{8233B164-E296-4221-AC58-F94085A472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3101</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DRAFT 1/16</vt:lpstr>
    </vt:vector>
  </TitlesOfParts>
  <Company>Registered Company</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1/16</dc:title>
  <dc:subject/>
  <dc:creator>phillips</dc:creator>
  <cp:keywords/>
  <cp:lastModifiedBy>Mark Newstead</cp:lastModifiedBy>
  <cp:revision>3</cp:revision>
  <cp:lastPrinted>2008-06-02T14:19:00Z</cp:lastPrinted>
  <dcterms:created xsi:type="dcterms:W3CDTF">2022-02-14T11:01:00Z</dcterms:created>
  <dcterms:modified xsi:type="dcterms:W3CDTF">2022-02-14T11:02:00Z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ABAAVOAfoSrQoyztQzy2wYyn33XfDNJ+0PcypePIxeNxv0LYXuqktf+Yb6ldC1geemdX</vt:lpwstr>
  </property>
  <property fmtid="{D5CDD505-2E9C-101B-9397-08002B2CF9AE}" pid="4" name="MAIL_MSG_ID2">
    <vt:lpwstr>GwNaS1Im28aWY+QFrmQ0trxd5dsU7NRJDW+WYtu5CN2bmGW3UH2lAspaAL6_x000d_
5+ojl0Bl0PS2iWHMR4ai3Fhwajh9imReXt863A==</vt:lpwstr>
  </property>
  <property fmtid="{D5CDD505-2E9C-101B-9397-08002B2CF9AE}" pid="5" name="RESPONSE_SENDER_NAME">
    <vt:lpwstr>gAAAdya76B99d4hLGUR1rQ+8TxTv0GGEPdix</vt:lpwstr>
  </property>
  <property fmtid="{D5CDD505-2E9C-101B-9397-08002B2CF9AE}" pid="6" name="EMAIL_OWNER_ADDRESS">
    <vt:lpwstr>4AAAMz5NUQ6P8J+KsCIX9SM9gd5auicwreS6zNZclpSOGL/YB/HoHF0y1Q==</vt:lpwstr>
  </property>
  <property fmtid="{D5CDD505-2E9C-101B-9397-08002B2CF9AE}" pid="7" name="ContentTypeId">
    <vt:lpwstr>0x010100FAA8F8AF58388B48A3088A9136C36D61</vt:lpwstr>
  </property>
  <property fmtid="{D5CDD505-2E9C-101B-9397-08002B2CF9AE}" pid="8" name="MPI Classification">
    <vt:lpwstr>Not Classified</vt:lpwstr>
  </property>
  <property fmtid="{D5CDD505-2E9C-101B-9397-08002B2CF9AE}" pid="9" name="MSIP_Label_569bf4a9-87bd-4dbf-a36c-1db5158e5def_Enabled">
    <vt:lpwstr>true</vt:lpwstr>
  </property>
  <property fmtid="{D5CDD505-2E9C-101B-9397-08002B2CF9AE}" pid="10" name="MSIP_Label_569bf4a9-87bd-4dbf-a36c-1db5158e5def_SetDate">
    <vt:lpwstr>2020-11-23T18:14:06Z</vt:lpwstr>
  </property>
  <property fmtid="{D5CDD505-2E9C-101B-9397-08002B2CF9AE}" pid="11" name="MSIP_Label_569bf4a9-87bd-4dbf-a36c-1db5158e5def_Method">
    <vt:lpwstr>Privileged</vt:lpwstr>
  </property>
  <property fmtid="{D5CDD505-2E9C-101B-9397-08002B2CF9AE}" pid="12" name="MSIP_Label_569bf4a9-87bd-4dbf-a36c-1db5158e5def_Name">
    <vt:lpwstr>569bf4a9-87bd-4dbf-a36c-1db5158e5def</vt:lpwstr>
  </property>
  <property fmtid="{D5CDD505-2E9C-101B-9397-08002B2CF9AE}" pid="13" name="MSIP_Label_569bf4a9-87bd-4dbf-a36c-1db5158e5def_SiteId">
    <vt:lpwstr>ea80952e-a476-42d4-aaf4-5457852b0f7e</vt:lpwstr>
  </property>
  <property fmtid="{D5CDD505-2E9C-101B-9397-08002B2CF9AE}" pid="14" name="MSIP_Label_569bf4a9-87bd-4dbf-a36c-1db5158e5def_ActionId">
    <vt:lpwstr>f8b10f42-9690-4af2-a56b-51ce5e312551</vt:lpwstr>
  </property>
  <property fmtid="{D5CDD505-2E9C-101B-9397-08002B2CF9AE}" pid="15" name="MSIP_Label_569bf4a9-87bd-4dbf-a36c-1db5158e5def_ContentBits">
    <vt:lpwstr>0</vt:lpwstr>
  </property>
  <property fmtid="{D5CDD505-2E9C-101B-9397-08002B2CF9AE}" pid="16" name="_AdHocReviewCycleID">
    <vt:i4>-761637912</vt:i4>
  </property>
  <property fmtid="{D5CDD505-2E9C-101B-9397-08002B2CF9AE}" pid="17" name="_EmailSubject">
    <vt:lpwstr>JIG Core Principles</vt:lpwstr>
  </property>
  <property fmtid="{D5CDD505-2E9C-101B-9397-08002B2CF9AE}" pid="18" name="_AuthorEmail">
    <vt:lpwstr>bianca.fank@exxonmobil.com</vt:lpwstr>
  </property>
  <property fmtid="{D5CDD505-2E9C-101B-9397-08002B2CF9AE}" pid="19" name="_AuthorEmailDisplayName">
    <vt:lpwstr>Fank, Bianca</vt:lpwstr>
  </property>
  <property fmtid="{D5CDD505-2E9C-101B-9397-08002B2CF9AE}" pid="20" name="_ReviewingToolsShownOnce">
    <vt:lpwstr/>
  </property>
</Properties>
</file>